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B55" w:rsidRPr="00367ECB" w:rsidRDefault="00206B55" w:rsidP="00206B55">
      <w:pPr>
        <w:pStyle w:val="Akti"/>
      </w:pPr>
      <w:bookmarkStart w:id="0" w:name="_GoBack"/>
      <w:bookmarkEnd w:id="0"/>
      <w:r w:rsidRPr="00367ECB">
        <w:t>LIGJ</w:t>
      </w:r>
    </w:p>
    <w:p w:rsidR="00206B55" w:rsidRPr="00367ECB" w:rsidRDefault="00206B55" w:rsidP="00206B55">
      <w:pPr>
        <w:pStyle w:val="NumriData"/>
      </w:pPr>
      <w:r w:rsidRPr="00367ECB">
        <w:t>Nr.7670, datë 9.2.1993</w:t>
      </w:r>
    </w:p>
    <w:p w:rsidR="00206B55" w:rsidRPr="00367ECB" w:rsidRDefault="00206B55" w:rsidP="00206B55">
      <w:pPr>
        <w:pStyle w:val="Paragrafi"/>
      </w:pPr>
    </w:p>
    <w:p w:rsidR="00206B55" w:rsidRPr="00367ECB" w:rsidRDefault="00206B55" w:rsidP="00206B55">
      <w:pPr>
        <w:pStyle w:val="Titulli"/>
      </w:pPr>
      <w:r w:rsidRPr="00367ECB">
        <w:t>PëR NJë SHTESë Në LIGJIN NR.7582, DATë 13.7.1992 "PëR NDëRMARRJET SHTETëRORE"</w:t>
      </w:r>
    </w:p>
    <w:p w:rsidR="00206B55" w:rsidRPr="00367ECB" w:rsidRDefault="00206B55" w:rsidP="00206B55">
      <w:pPr>
        <w:pStyle w:val="Paragrafi"/>
      </w:pPr>
    </w:p>
    <w:p w:rsidR="00206B55" w:rsidRPr="00367ECB" w:rsidRDefault="00206B55" w:rsidP="00206B55">
      <w:pPr>
        <w:pStyle w:val="Paragrafi"/>
      </w:pPr>
      <w:r w:rsidRPr="00206B55">
        <w:rPr>
          <w:rStyle w:val="BazLigjPropozuesChar"/>
        </w:rPr>
        <w:t>Në mbështetje të nenit 16 të ligjit nr.7491, datë 29.4.1992 "Për dispozitat kryesore kushtetuese", me propozimin e Këshillit të Ministrave</w:t>
      </w:r>
      <w:r w:rsidRPr="00367ECB">
        <w:t>,</w:t>
      </w:r>
    </w:p>
    <w:p w:rsidR="00206B55" w:rsidRPr="00367ECB" w:rsidRDefault="00206B55" w:rsidP="00206B55">
      <w:pPr>
        <w:pStyle w:val="Paragrafi"/>
      </w:pPr>
    </w:p>
    <w:p w:rsidR="00206B55" w:rsidRPr="00367ECB" w:rsidRDefault="00206B55" w:rsidP="00206B55">
      <w:pPr>
        <w:pStyle w:val="VENDOSI"/>
      </w:pPr>
      <w:r w:rsidRPr="00367ECB">
        <w:t>KUVENDI POPULLOR</w:t>
      </w:r>
    </w:p>
    <w:p w:rsidR="00206B55" w:rsidRPr="00367ECB" w:rsidRDefault="00206B55" w:rsidP="00206B55">
      <w:pPr>
        <w:pStyle w:val="VENDOSI"/>
      </w:pPr>
      <w:r w:rsidRPr="00367ECB">
        <w:t>I REPUBLIKëS Së SHQIPëRISë</w:t>
      </w:r>
    </w:p>
    <w:p w:rsidR="00206B55" w:rsidRPr="00367ECB" w:rsidRDefault="00206B55" w:rsidP="00206B55">
      <w:pPr>
        <w:pStyle w:val="VENDOSI"/>
      </w:pPr>
    </w:p>
    <w:p w:rsidR="00206B55" w:rsidRPr="00367ECB" w:rsidRDefault="00206B55" w:rsidP="00206B55">
      <w:pPr>
        <w:pStyle w:val="VENDOSI"/>
        <w:rPr>
          <w:lang w:val="it-IT"/>
        </w:rPr>
      </w:pPr>
      <w:r w:rsidRPr="00367ECB">
        <w:rPr>
          <w:lang w:val="it-IT"/>
        </w:rPr>
        <w:t>V E N D O S I:</w:t>
      </w:r>
    </w:p>
    <w:p w:rsidR="00206B55" w:rsidRPr="00367ECB" w:rsidRDefault="00206B55" w:rsidP="00206B55">
      <w:pPr>
        <w:pStyle w:val="Paragrafi"/>
        <w:rPr>
          <w:lang w:val="it-IT"/>
        </w:rPr>
      </w:pPr>
    </w:p>
    <w:p w:rsidR="00206B55" w:rsidRPr="00367ECB" w:rsidRDefault="00206B55" w:rsidP="00206B55">
      <w:pPr>
        <w:pStyle w:val="NeniNr"/>
      </w:pPr>
      <w:r w:rsidRPr="00367ECB">
        <w:t>Neni 1</w:t>
      </w:r>
    </w:p>
    <w:p w:rsidR="00206B55" w:rsidRPr="00367ECB" w:rsidRDefault="00206B55" w:rsidP="00206B55">
      <w:pPr>
        <w:pStyle w:val="Paragrafi"/>
        <w:rPr>
          <w:lang w:val="it-IT"/>
        </w:rPr>
      </w:pPr>
    </w:p>
    <w:p w:rsidR="00206B55" w:rsidRPr="00367ECB" w:rsidRDefault="00206B55" w:rsidP="00206B55">
      <w:pPr>
        <w:pStyle w:val="Paragrafi"/>
        <w:rPr>
          <w:lang w:val="it-IT"/>
        </w:rPr>
      </w:pPr>
      <w:r w:rsidRPr="00367ECB">
        <w:rPr>
          <w:lang w:val="it-IT"/>
        </w:rPr>
        <w:t>Në nenin 6 të ligjit nr.7582, datë 13.7.1992 "Për ndërmarrjet shtetërore", të shtohen dy paragrafë me këtë përmbajtje:</w:t>
      </w:r>
    </w:p>
    <w:p w:rsidR="00206B55" w:rsidRPr="00367ECB" w:rsidRDefault="00206B55" w:rsidP="00206B55">
      <w:pPr>
        <w:pStyle w:val="Paragrafi"/>
        <w:rPr>
          <w:lang w:val="it-IT"/>
        </w:rPr>
      </w:pPr>
      <w:r w:rsidRPr="00367ECB">
        <w:rPr>
          <w:lang w:val="it-IT"/>
        </w:rPr>
        <w:t>"Ndërmarrjet dhe personat e tjerë juridikë shtetërorë jobuxhetorë lejohen të marrin e t'i japin kredi subjekteve shtetërorë a privatë për blerjen dhe shitjen e mallrave dhe shërbimeve të tyre".</w:t>
      </w:r>
    </w:p>
    <w:p w:rsidR="00206B55" w:rsidRPr="00367ECB" w:rsidRDefault="00206B55" w:rsidP="00206B55">
      <w:pPr>
        <w:pStyle w:val="Paragrafi"/>
        <w:rPr>
          <w:lang w:val="it-IT"/>
        </w:rPr>
      </w:pPr>
      <w:r w:rsidRPr="00367ECB">
        <w:rPr>
          <w:lang w:val="it-IT"/>
        </w:rPr>
        <w:t>Këshilli i Ministrave rregullon me dispozita të veçanta kushtet dhe afatet specifike të këtyre kredive".</w:t>
      </w:r>
    </w:p>
    <w:p w:rsidR="00206B55" w:rsidRPr="00367ECB" w:rsidRDefault="00206B55" w:rsidP="00206B55">
      <w:pPr>
        <w:pStyle w:val="Paragrafi"/>
        <w:rPr>
          <w:lang w:val="it-IT"/>
        </w:rPr>
      </w:pPr>
    </w:p>
    <w:p w:rsidR="00206B55" w:rsidRPr="00367ECB" w:rsidRDefault="00206B55" w:rsidP="00206B55">
      <w:pPr>
        <w:pStyle w:val="NeniNr"/>
      </w:pPr>
      <w:r w:rsidRPr="00367ECB">
        <w:t>Neni 2</w:t>
      </w:r>
    </w:p>
    <w:p w:rsidR="00206B55" w:rsidRPr="00367ECB" w:rsidRDefault="00206B55" w:rsidP="00206B55">
      <w:pPr>
        <w:pStyle w:val="Paragrafi"/>
        <w:rPr>
          <w:lang w:val="it-IT"/>
        </w:rPr>
      </w:pPr>
    </w:p>
    <w:p w:rsidR="00206B55" w:rsidRPr="00367ECB" w:rsidRDefault="00206B55" w:rsidP="00206B55">
      <w:pPr>
        <w:pStyle w:val="Paragrafi"/>
        <w:rPr>
          <w:lang w:val="it-IT"/>
        </w:rPr>
      </w:pPr>
      <w:r w:rsidRPr="00367ECB">
        <w:rPr>
          <w:lang w:val="it-IT"/>
        </w:rPr>
        <w:t>Ky ligj hyn në fuqi menjëherë.</w:t>
      </w:r>
    </w:p>
    <w:p w:rsidR="00206B55" w:rsidRPr="00367ECB" w:rsidRDefault="00206B55" w:rsidP="00206B55">
      <w:pPr>
        <w:pStyle w:val="Paragrafi"/>
        <w:rPr>
          <w:lang w:val="it-IT"/>
        </w:rPr>
      </w:pPr>
    </w:p>
    <w:p w:rsidR="00206B55" w:rsidRPr="00367ECB" w:rsidRDefault="00206B55" w:rsidP="00206B55">
      <w:pPr>
        <w:pStyle w:val="Shpallja"/>
      </w:pPr>
      <w:r w:rsidRPr="00367ECB">
        <w:t xml:space="preserve">Shpallur me dekretin nr.462, datë 16.2.1993 të Presidentit të Republikës së Shqipërisë, </w:t>
      </w:r>
    </w:p>
    <w:p w:rsidR="00206B55" w:rsidRPr="00367ECB" w:rsidRDefault="00206B55" w:rsidP="00206B55">
      <w:pPr>
        <w:pStyle w:val="Shpallja"/>
      </w:pPr>
      <w:r w:rsidRPr="00367ECB">
        <w:t>Sali Berisha</w:t>
      </w:r>
    </w:p>
    <w:p w:rsidR="00A0784B" w:rsidRPr="00AA3124" w:rsidRDefault="00A0784B" w:rsidP="00206B55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6B55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9324C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9882F8-7B83-435D-9449-4CCDA329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B5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06B55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