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0D" w:rsidRPr="009373BA" w:rsidRDefault="0042470D" w:rsidP="0042470D">
      <w:pPr>
        <w:pStyle w:val="Akti"/>
      </w:pPr>
      <w:bookmarkStart w:id="0" w:name="_GoBack"/>
      <w:bookmarkEnd w:id="0"/>
      <w:r w:rsidRPr="009373BA">
        <w:t>LIGJ</w:t>
      </w:r>
    </w:p>
    <w:p w:rsidR="0042470D" w:rsidRPr="009373BA" w:rsidRDefault="0042470D" w:rsidP="0042470D">
      <w:pPr>
        <w:pStyle w:val="NumriData"/>
      </w:pPr>
      <w:r w:rsidRPr="009373BA">
        <w:t>Nr.7586, datë 14.7.1992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umriData"/>
      </w:pPr>
      <w:r w:rsidRPr="009373BA">
        <w:t>P</w:t>
      </w:r>
      <w:r w:rsidR="003F2405">
        <w:t>ËR DISA NDRYSHIME NË LIGJIN NR.</w:t>
      </w:r>
      <w:r w:rsidRPr="009373BA">
        <w:t>7547, DATË 6.1.1992</w:t>
      </w:r>
      <w:r>
        <w:t xml:space="preserve"> </w:t>
      </w:r>
      <w:r w:rsidRPr="009373BA">
        <w:t>"PËR AKCIZAT NË REPUBLIKËN E SHQIPËRISË"</w:t>
      </w:r>
      <w:r>
        <w:t xml:space="preserve"> 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BazLigjPropozues"/>
      </w:pPr>
      <w:r w:rsidRPr="009373BA">
        <w:t>Në mbështetje të neneve 13 dhe 16 të ligjit nr.7491, datë 29.4.1991 "Për dispozitat kryesore kushtetuese", me propozimin e Këshillit të Ministrave,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Institucioni"/>
      </w:pPr>
      <w:r w:rsidRPr="009373BA">
        <w:t>KUVENDI POPULLOR</w:t>
      </w:r>
    </w:p>
    <w:p w:rsidR="0042470D" w:rsidRPr="009373BA" w:rsidRDefault="0042470D" w:rsidP="0042470D">
      <w:pPr>
        <w:pStyle w:val="Institucioni"/>
      </w:pPr>
      <w:r w:rsidRPr="009373BA">
        <w:t>I REPUBLIKËS SË SHQIPËRISË</w:t>
      </w:r>
    </w:p>
    <w:p w:rsidR="0042470D" w:rsidRPr="009373BA" w:rsidRDefault="0042470D" w:rsidP="0042470D">
      <w:pPr>
        <w:pStyle w:val="Institucioni"/>
      </w:pPr>
    </w:p>
    <w:p w:rsidR="0042470D" w:rsidRPr="009373BA" w:rsidRDefault="003F2405" w:rsidP="0042470D">
      <w:pPr>
        <w:pStyle w:val="VENDOSI"/>
      </w:pPr>
      <w:r>
        <w:t>V E N D O S I</w:t>
      </w:r>
      <w:r w:rsidR="0042470D" w:rsidRPr="009373BA">
        <w:t>:</w:t>
      </w:r>
    </w:p>
    <w:p w:rsidR="0042470D" w:rsidRPr="009373BA" w:rsidRDefault="0042470D" w:rsidP="0042470D">
      <w:pPr>
        <w:pStyle w:val="NeniNr"/>
      </w:pPr>
    </w:p>
    <w:p w:rsidR="0042470D" w:rsidRPr="009373BA" w:rsidRDefault="0042470D" w:rsidP="0042470D">
      <w:pPr>
        <w:pStyle w:val="NeniNr"/>
      </w:pPr>
      <w:r w:rsidRPr="009373BA">
        <w:t>Neni 1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>Në ligjin nr.7547, datë 6.1.1992, në nenin 2, pas fjalës "fizikë" shtohen fjalët "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dhe të huaj".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2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 xml:space="preserve">Në nenin 3 bëhen këto ndryshime: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Shkronja "a" ndryshohet si vijon:                           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>a) Duhan e</w:t>
      </w:r>
      <w:r w:rsidR="003F2405">
        <w:t xml:space="preserve"> prodhime duhani         </w:t>
      </w:r>
      <w:r w:rsidR="003F2405">
        <w:tab/>
      </w:r>
      <w:r w:rsidRPr="009373BA">
        <w:t xml:space="preserve">Përqindja e akcizës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 Cigare                                    </w:t>
      </w:r>
      <w:r w:rsidR="003F2405">
        <w:tab/>
      </w:r>
      <w:r w:rsidRPr="009373BA">
        <w:t xml:space="preserve">60   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 Puro                                       </w:t>
      </w:r>
      <w:r w:rsidR="003F2405">
        <w:tab/>
      </w:r>
      <w:r w:rsidRPr="009373BA">
        <w:t xml:space="preserve">60   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 Duhan                                      </w:t>
      </w:r>
      <w:r w:rsidR="003F2405">
        <w:tab/>
      </w:r>
      <w:r w:rsidRPr="009373BA">
        <w:t xml:space="preserve">60   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 Letër cigare                              </w:t>
      </w:r>
      <w:r w:rsidR="003F2405">
        <w:tab/>
      </w:r>
      <w:r w:rsidRPr="009373BA">
        <w:t xml:space="preserve">50   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Në shkronjën "b", në paragrafin e katërt përqindja e akcizës ndryshohet si vijon :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</w:t>
      </w:r>
    </w:p>
    <w:p w:rsidR="0042470D" w:rsidRPr="009373BA" w:rsidRDefault="00CC41F7" w:rsidP="00CC41F7">
      <w:pPr>
        <w:pStyle w:val="Paragrafi"/>
      </w:pPr>
      <w:r>
        <w:tab/>
      </w:r>
      <w:r>
        <w:tab/>
      </w:r>
      <w:r>
        <w:tab/>
      </w:r>
      <w:r>
        <w:tab/>
      </w:r>
      <w:r>
        <w:tab/>
      </w:r>
      <w:r w:rsidR="00C214B5">
        <w:t>Përqindja e a</w:t>
      </w:r>
      <w:r w:rsidR="00C214B5" w:rsidRPr="009373BA">
        <w:t xml:space="preserve">kcizës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Konjak, uzo, fërnet, ponç,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uiski, rum dhe të gjitha pijet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e tjera alkoolike                              70         </w:t>
      </w:r>
    </w:p>
    <w:p w:rsidR="0042470D" w:rsidRPr="009373BA" w:rsidRDefault="0042470D" w:rsidP="0042470D">
      <w:pPr>
        <w:pStyle w:val="Paragrafi"/>
      </w:pPr>
      <w:r w:rsidRPr="009373BA">
        <w:t xml:space="preserve">- Shkronja "c" bëhet "f"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- Shtohen shkronjat "c", "ç", "d", dhe "dh" me këto  përmbajtje: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>c) Pije të buta dh</w:t>
      </w:r>
      <w:r w:rsidR="003F2405">
        <w:t xml:space="preserve">e freskuese               </w:t>
      </w:r>
      <w:r w:rsidR="003F2405">
        <w:tab/>
      </w:r>
      <w:r w:rsidRPr="009373BA">
        <w:t xml:space="preserve">20        </w:t>
      </w:r>
      <w:r w:rsidR="003F2405">
        <w:t xml:space="preserve">     </w:t>
      </w:r>
      <w:r w:rsidRPr="009373BA">
        <w:t xml:space="preserve">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ç) Ujë mineral (gline) dhe i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gazuar...................                      </w:t>
      </w:r>
      <w:r w:rsidR="003F2405">
        <w:tab/>
      </w:r>
      <w:r w:rsidRPr="009373BA">
        <w:t xml:space="preserve">20        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>d) Energji elektri</w:t>
      </w:r>
      <w:r w:rsidR="003F2405">
        <w:t xml:space="preserve">ke........                   </w:t>
      </w:r>
      <w:r w:rsidRPr="009373BA">
        <w:t xml:space="preserve">50        </w:t>
      </w:r>
      <w:r w:rsidR="003F2405">
        <w:t xml:space="preserve">  </w:t>
      </w:r>
      <w:r w:rsidRPr="009373BA">
        <w:t xml:space="preserve">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dh) Alkool për shitje.........              </w:t>
      </w:r>
      <w:r w:rsidR="003F2405">
        <w:tab/>
      </w:r>
      <w:r w:rsidRPr="009373BA">
        <w:t xml:space="preserve">50        </w:t>
      </w:r>
    </w:p>
    <w:p w:rsidR="0042470D" w:rsidRPr="009373BA" w:rsidRDefault="0042470D" w:rsidP="0042470D">
      <w:pPr>
        <w:pStyle w:val="Paragrafi"/>
      </w:pPr>
      <w:r w:rsidRPr="009373BA">
        <w:t xml:space="preserve">         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>- Në fund të këtij neni shtohen dy paragrafe përkatësisht me</w:t>
      </w:r>
    </w:p>
    <w:p w:rsidR="0042470D" w:rsidRPr="009373BA" w:rsidRDefault="0042470D" w:rsidP="0042470D">
      <w:pPr>
        <w:pStyle w:val="Paragrafi"/>
      </w:pPr>
      <w:r w:rsidRPr="009373BA">
        <w:t xml:space="preserve">këtë permbajtje: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"Për nënproduktet e naftës dhe për energjinë elektrike merret në formë akcize dhe diferenca ndërmjet çmimit shtetëror të miratuar të shitjes dhe çmimit të caktuar nga personat juridikë e fizikë, të cilit i shtohet 50 % akcizë".                                     </w:t>
      </w:r>
    </w:p>
    <w:p w:rsidR="0042470D" w:rsidRPr="009373BA" w:rsidRDefault="0042470D" w:rsidP="0042470D">
      <w:pPr>
        <w:pStyle w:val="Paragrafi"/>
      </w:pPr>
      <w:r w:rsidRPr="009373BA">
        <w:lastRenderedPageBreak/>
        <w:t>"Për mallrat e përcaktuara në shkronjën  "a", kur importohen,zbatohet një akcizë 30 % më e lartë dhe për ato të shkronjave "b"dhe "dh" 15 % më e lartë".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3</w:t>
      </w:r>
    </w:p>
    <w:p w:rsidR="0042470D" w:rsidRPr="009373BA" w:rsidRDefault="0042470D" w:rsidP="0042470D">
      <w:pPr>
        <w:pStyle w:val="Paragrafi"/>
      </w:pPr>
    </w:p>
    <w:p w:rsidR="0042470D" w:rsidRPr="009373BA" w:rsidRDefault="000A4F79" w:rsidP="0042470D">
      <w:pPr>
        <w:pStyle w:val="Paragrafi"/>
      </w:pPr>
      <w:r>
        <w:t>Neni 4 ndryshohet si vijon</w:t>
      </w:r>
      <w:r w:rsidR="0042470D" w:rsidRPr="009373BA">
        <w:t xml:space="preserve">:                                  </w:t>
      </w:r>
    </w:p>
    <w:p w:rsidR="003F2405" w:rsidRDefault="0042470D" w:rsidP="0042470D">
      <w:pPr>
        <w:pStyle w:val="Paragrafi"/>
      </w:pPr>
      <w:r w:rsidRPr="009373BA">
        <w:t xml:space="preserve">"Për mallrat që prodhohen brenda vendit, akcizat llogariten në bazë të vlerës së çdo sasie malli të shitur dhe detyrimi për pagimin e tyre fillon nga koha kur shitësi </w:t>
      </w:r>
      <w:smartTag w:uri="urn:schemas-microsoft-com:office:smarttags" w:element="City">
        <w:smartTag w:uri="urn:schemas-microsoft-com:office:smarttags" w:element="place">
          <w:r w:rsidRPr="009373BA">
            <w:t>nis</w:t>
          </w:r>
        </w:smartTag>
      </w:smartTag>
      <w:r w:rsidRPr="009373BA">
        <w:t xml:space="preserve"> faturën në drejtim të blerësit.                                                         </w:t>
      </w:r>
    </w:p>
    <w:p w:rsidR="0042470D" w:rsidRPr="009373BA" w:rsidRDefault="0042470D" w:rsidP="0042470D">
      <w:pPr>
        <w:pStyle w:val="Paragrafi"/>
      </w:pPr>
      <w:r w:rsidRPr="009373BA">
        <w:t>Shitësi e shton akcizën në vlerën e faturës dhe mbledh akcizën nga blerësi për llogari të buxhetit të shtetit".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4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>Në nenin 5, fjalët "në bazë të vlerës së doganuar" zëvendësohen me fjalët "në bazë të vleres doganore".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5</w:t>
      </w:r>
    </w:p>
    <w:p w:rsidR="0042470D" w:rsidRPr="009373BA" w:rsidRDefault="0042470D" w:rsidP="0042470D">
      <w:pPr>
        <w:pStyle w:val="Paragrafi"/>
      </w:pPr>
    </w:p>
    <w:p w:rsidR="0042470D" w:rsidRPr="009373BA" w:rsidRDefault="000A4F79" w:rsidP="0042470D">
      <w:pPr>
        <w:pStyle w:val="Paragrafi"/>
      </w:pPr>
      <w:r>
        <w:t>Neni 6 ndryshohet si vijon</w:t>
      </w:r>
      <w:r w:rsidR="0042470D" w:rsidRPr="009373BA">
        <w:t xml:space="preserve">: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"Organet doganore detyrohen  të bëjnë llogaritjen dhe arkëtimin e akcizës për mallrat që importohen  dhe shuma derdhet çdo 5 ditë në buxhetin e shtetit për llogari të organeve tatimore". 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6</w:t>
      </w:r>
    </w:p>
    <w:p w:rsidR="0042470D" w:rsidRPr="009373BA" w:rsidRDefault="0042470D" w:rsidP="0042470D">
      <w:pPr>
        <w:pStyle w:val="Paragrafi"/>
      </w:pPr>
    </w:p>
    <w:p w:rsidR="0042470D" w:rsidRPr="009373BA" w:rsidRDefault="000A4F79" w:rsidP="0042470D">
      <w:pPr>
        <w:pStyle w:val="Paragrafi"/>
      </w:pPr>
      <w:r>
        <w:t>Neni 9 ndryshohet si vijon</w:t>
      </w:r>
      <w:r w:rsidR="0042470D" w:rsidRPr="009373BA">
        <w:t xml:space="preserve">:                                 </w:t>
      </w:r>
    </w:p>
    <w:p w:rsidR="0042470D" w:rsidRPr="009373BA" w:rsidRDefault="0042470D" w:rsidP="0042470D">
      <w:pPr>
        <w:pStyle w:val="Paragrafi"/>
      </w:pPr>
      <w:r w:rsidRPr="009373BA">
        <w:t>"Akcizat derdhen në buxhetin e shtetit. Prodhuesit detyrohent'i llogaritin e t'i derdhin në buxhet akcizat çdo 5 ditë".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7</w:t>
      </w:r>
    </w:p>
    <w:p w:rsidR="0042470D" w:rsidRPr="009373BA" w:rsidRDefault="0042470D" w:rsidP="0042470D">
      <w:pPr>
        <w:pStyle w:val="Paragrafi"/>
      </w:pPr>
    </w:p>
    <w:p w:rsidR="0042470D" w:rsidRPr="009373BA" w:rsidRDefault="000A4F79" w:rsidP="0042470D">
      <w:pPr>
        <w:pStyle w:val="Paragrafi"/>
      </w:pPr>
      <w:r>
        <w:t>Neni 11 ndryshohet si vijon</w:t>
      </w:r>
      <w:r w:rsidR="0042470D" w:rsidRPr="009373BA">
        <w:t xml:space="preserve">:                                </w:t>
      </w:r>
    </w:p>
    <w:p w:rsidR="0042470D" w:rsidRPr="009373BA" w:rsidRDefault="0042470D" w:rsidP="0042470D">
      <w:pPr>
        <w:pStyle w:val="Paragrafi"/>
      </w:pPr>
      <w:r w:rsidRPr="009373BA">
        <w:t xml:space="preserve">"Prodhuesit e importuesit e mallrave që tatohen me akcizat dhe organet doganore detyrohen të mbajnë llogari të veçantë, të plotësojnë dhe të dërgojnë në organet tatimore deklaratën periodike mujore për akcizat e realizuara e të derdhura, si dhe çdo informacion tjetër të kërkuar nga Ministria e Financave dhe e Ekonomisë. 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8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 xml:space="preserve">Në nenin 14, në paragrafin e parë, para fjalës "rreth" shtohen fjalët "komunë, bashki e ...".                                    </w:t>
      </w:r>
    </w:p>
    <w:p w:rsidR="0042470D" w:rsidRPr="009373BA" w:rsidRDefault="0042470D" w:rsidP="0042470D">
      <w:pPr>
        <w:pStyle w:val="Paragrafi"/>
      </w:pPr>
      <w:r w:rsidRPr="009373BA">
        <w:t>Në paragrafin e dytë, fjalët "te përgjegjësi i seksionit tëfinancës në rreth zëvendësohen me fjalët "te kryetari i zyrës sëtatimeve e taksave në komunë e bashki, te kryetari i degës së tatimeve e taksave në rreth".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9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>Nenet 10 e 15 shfuqizohen.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10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>Në nenet 14 e 16, pas fjalës  "Financave" shtohen fjalët "dhe e Ekonomisë".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NeniNr"/>
      </w:pPr>
      <w:r w:rsidRPr="009373BA">
        <w:t>Neni 11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Paragrafi"/>
      </w:pPr>
      <w:r w:rsidRPr="009373BA">
        <w:t>Ky ligj hyn në fuqi 5 ditë pas shpalljes së tij.</w:t>
      </w:r>
    </w:p>
    <w:p w:rsidR="0042470D" w:rsidRPr="009373BA" w:rsidRDefault="0042470D" w:rsidP="0042470D">
      <w:pPr>
        <w:pStyle w:val="Paragrafi"/>
      </w:pPr>
    </w:p>
    <w:p w:rsidR="0042470D" w:rsidRPr="009373BA" w:rsidRDefault="0042470D" w:rsidP="0042470D">
      <w:pPr>
        <w:pStyle w:val="Shpallja"/>
      </w:pPr>
      <w:r w:rsidRPr="009373BA">
        <w:t xml:space="preserve">Shpallur me dekretin nr.262, datë 20.7.1992 të Presidentit të Republikës së Shqipërisë, Sali Berisha.                 </w:t>
      </w:r>
    </w:p>
    <w:p w:rsidR="0042470D" w:rsidRPr="009373BA" w:rsidRDefault="0042470D" w:rsidP="0042470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A4F79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3F2405"/>
    <w:rsid w:val="004107B9"/>
    <w:rsid w:val="00411E6E"/>
    <w:rsid w:val="0042470D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31CD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14B5"/>
    <w:rsid w:val="00C22BA7"/>
    <w:rsid w:val="00C36B40"/>
    <w:rsid w:val="00C40649"/>
    <w:rsid w:val="00C7710C"/>
    <w:rsid w:val="00CC41F7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6B0312-149E-4B7A-8E02-165F8B4E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