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21B" w:rsidRPr="009373BA" w:rsidRDefault="004D521B" w:rsidP="004D521B">
      <w:pPr>
        <w:pStyle w:val="Akti"/>
      </w:pPr>
      <w:bookmarkStart w:id="0" w:name="_GoBack"/>
      <w:bookmarkEnd w:id="0"/>
      <w:r w:rsidRPr="009373BA">
        <w:t>LIGJ</w:t>
      </w:r>
    </w:p>
    <w:p w:rsidR="004D521B" w:rsidRPr="009373BA" w:rsidRDefault="004D521B" w:rsidP="004D521B">
      <w:pPr>
        <w:pStyle w:val="NumriData"/>
      </w:pPr>
      <w:r w:rsidRPr="009373BA">
        <w:t>Nr.7604, datë 10.9.1992</w:t>
      </w:r>
    </w:p>
    <w:p w:rsidR="004D521B" w:rsidRPr="009373BA" w:rsidRDefault="004D521B" w:rsidP="004D521B">
      <w:pPr>
        <w:pStyle w:val="Paragrafi"/>
      </w:pPr>
    </w:p>
    <w:p w:rsidR="004D521B" w:rsidRPr="009373BA" w:rsidRDefault="004D521B" w:rsidP="004D521B">
      <w:pPr>
        <w:pStyle w:val="Titulli"/>
      </w:pPr>
      <w:r w:rsidRPr="009373BA">
        <w:t>PËR NJË SHTESË NË LIGJIN NR.7566, DATË 25.5.1992</w:t>
      </w:r>
      <w:r>
        <w:t xml:space="preserve"> </w:t>
      </w:r>
      <w:r w:rsidRPr="009373BA">
        <w:t>"PËR ARMËT"</w:t>
      </w:r>
    </w:p>
    <w:p w:rsidR="004D521B" w:rsidRPr="009373BA" w:rsidRDefault="004D521B" w:rsidP="004D521B">
      <w:pPr>
        <w:pStyle w:val="Paragrafi"/>
      </w:pPr>
    </w:p>
    <w:p w:rsidR="004D521B" w:rsidRPr="009373BA" w:rsidRDefault="004D521B" w:rsidP="004D521B">
      <w:pPr>
        <w:pStyle w:val="BazLigjPropozues"/>
      </w:pPr>
      <w:r w:rsidRPr="009373BA">
        <w:t>Në mbështetje të nenit 16 të ligjit nr.7491, datë 29.4.1991 "Për dispozitat kryesore kushtetuese", me propozimin e Këshillit  të Ministrave,</w:t>
      </w:r>
    </w:p>
    <w:p w:rsidR="004D521B" w:rsidRPr="009373BA" w:rsidRDefault="004D521B" w:rsidP="004D521B">
      <w:pPr>
        <w:pStyle w:val="Paragrafi"/>
      </w:pPr>
    </w:p>
    <w:p w:rsidR="004D521B" w:rsidRPr="009373BA" w:rsidRDefault="004D521B" w:rsidP="004D521B">
      <w:pPr>
        <w:pStyle w:val="Institucioni"/>
      </w:pPr>
      <w:r w:rsidRPr="009373BA">
        <w:t>KUVENDI POPULLOR</w:t>
      </w:r>
    </w:p>
    <w:p w:rsidR="004D521B" w:rsidRPr="009373BA" w:rsidRDefault="004D521B" w:rsidP="004D521B">
      <w:pPr>
        <w:pStyle w:val="Institucioni"/>
      </w:pPr>
      <w:r w:rsidRPr="009373BA">
        <w:t>I REPUBLIKËS SË SHQIPËRISË</w:t>
      </w:r>
    </w:p>
    <w:p w:rsidR="004D521B" w:rsidRPr="009373BA" w:rsidRDefault="004D521B" w:rsidP="004D521B">
      <w:pPr>
        <w:pStyle w:val="Paragrafi"/>
      </w:pPr>
    </w:p>
    <w:p w:rsidR="004D521B" w:rsidRPr="009373BA" w:rsidRDefault="004D521B" w:rsidP="004D521B">
      <w:pPr>
        <w:pStyle w:val="VENDOSI"/>
      </w:pPr>
      <w:r w:rsidRPr="009373BA">
        <w:t>V E N D O S I :</w:t>
      </w:r>
    </w:p>
    <w:p w:rsidR="004D521B" w:rsidRPr="009373BA" w:rsidRDefault="004D521B" w:rsidP="004D521B">
      <w:pPr>
        <w:pStyle w:val="Paragrafi"/>
      </w:pPr>
    </w:p>
    <w:p w:rsidR="004D521B" w:rsidRPr="009373BA" w:rsidRDefault="004D521B" w:rsidP="004D521B">
      <w:pPr>
        <w:pStyle w:val="NeniNr"/>
      </w:pPr>
      <w:r w:rsidRPr="009373BA">
        <w:t>Neni 1</w:t>
      </w:r>
    </w:p>
    <w:p w:rsidR="004D521B" w:rsidRPr="009373BA" w:rsidRDefault="004D521B" w:rsidP="004D521B">
      <w:pPr>
        <w:pStyle w:val="Paragrafi"/>
      </w:pPr>
    </w:p>
    <w:p w:rsidR="004D521B" w:rsidRPr="009373BA" w:rsidRDefault="004D521B" w:rsidP="004D521B">
      <w:pPr>
        <w:pStyle w:val="Paragrafi"/>
      </w:pPr>
      <w:r w:rsidRPr="009373BA">
        <w:t>Në ligjin nr.7566, datë 25.5.1992 "Për armët", në nenin 7  shtohet shkronja "ç" me këtë përmbajtje:</w:t>
      </w:r>
    </w:p>
    <w:p w:rsidR="004D521B" w:rsidRPr="009373BA" w:rsidRDefault="004D521B" w:rsidP="004D521B">
      <w:pPr>
        <w:pStyle w:val="Paragrafi"/>
      </w:pPr>
      <w:r w:rsidRPr="009373BA">
        <w:t>"Personat fizikë që caktohen nga organet e sistemit bankar  për shoqërimin e transportimin e fondeve monetare dhe për  ruajtjen e rendit të brendshëm e sigurimin në objektet e  shërbimeve bankare ku administrohen fondet monetare".</w:t>
      </w:r>
    </w:p>
    <w:p w:rsidR="004D521B" w:rsidRPr="009373BA" w:rsidRDefault="004D521B" w:rsidP="004D521B">
      <w:pPr>
        <w:pStyle w:val="NeniNr"/>
      </w:pPr>
    </w:p>
    <w:p w:rsidR="004D521B" w:rsidRPr="009373BA" w:rsidRDefault="004D521B" w:rsidP="004D521B">
      <w:pPr>
        <w:pStyle w:val="NeniNr"/>
      </w:pPr>
      <w:r w:rsidRPr="009373BA">
        <w:t>Neni 2</w:t>
      </w:r>
    </w:p>
    <w:p w:rsidR="004D521B" w:rsidRPr="009373BA" w:rsidRDefault="004D521B" w:rsidP="004D521B">
      <w:pPr>
        <w:pStyle w:val="Paragrafi"/>
      </w:pPr>
    </w:p>
    <w:p w:rsidR="004D521B" w:rsidRPr="009373BA" w:rsidRDefault="004D521B" w:rsidP="004D521B">
      <w:pPr>
        <w:pStyle w:val="Paragrafi"/>
      </w:pPr>
      <w:r w:rsidRPr="009373BA">
        <w:t>Ky ligj hyn në fuqi menjëherë.</w:t>
      </w:r>
    </w:p>
    <w:p w:rsidR="004D521B" w:rsidRPr="009373BA" w:rsidRDefault="004D521B" w:rsidP="004D521B">
      <w:pPr>
        <w:pStyle w:val="Paragrafi"/>
      </w:pPr>
    </w:p>
    <w:p w:rsidR="004D521B" w:rsidRPr="009373BA" w:rsidRDefault="004D521B" w:rsidP="004D521B">
      <w:pPr>
        <w:pStyle w:val="Shpallja"/>
      </w:pPr>
      <w:r w:rsidRPr="009373BA">
        <w:t xml:space="preserve">Shpallur me dekretin nr.. datë të Presidentit të Republikës së Shqipërisë, Sali Berisha. </w:t>
      </w:r>
    </w:p>
    <w:p w:rsidR="004D521B" w:rsidRPr="009373BA" w:rsidRDefault="004D521B" w:rsidP="004D521B">
      <w:pPr>
        <w:pStyle w:val="Paragrafi"/>
      </w:pPr>
    </w:p>
    <w:p w:rsidR="004D521B" w:rsidRPr="009373BA" w:rsidRDefault="004D521B" w:rsidP="004D521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C7651"/>
    <w:rsid w:val="00116978"/>
    <w:rsid w:val="00134ADF"/>
    <w:rsid w:val="00160E96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D521B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86553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54F2B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0C69230-BE5F-4FAA-B0BB-99DA41F9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2019-03-27T08:35:00Z</dcterms:created>
  <dcterms:modified xsi:type="dcterms:W3CDTF">2019-03-27T08:35:00Z</dcterms:modified>
</cp:coreProperties>
</file>