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696" w:rsidRPr="003770FD" w:rsidRDefault="00EA6696" w:rsidP="00EA6696">
      <w:pPr>
        <w:pStyle w:val="Akti"/>
      </w:pPr>
      <w:bookmarkStart w:id="0" w:name="_GoBack"/>
      <w:bookmarkEnd w:id="0"/>
      <w:r w:rsidRPr="003770FD">
        <w:t>LIGJ</w:t>
      </w:r>
    </w:p>
    <w:p w:rsidR="00EA6696" w:rsidRPr="003770FD" w:rsidRDefault="00EA6696" w:rsidP="00EA6696">
      <w:pPr>
        <w:pStyle w:val="NumriData"/>
      </w:pPr>
      <w:r w:rsidRPr="003770FD">
        <w:t>Nr.7636, datë 12.11.1992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Titulli"/>
      </w:pPr>
      <w:r w:rsidRPr="003770FD">
        <w:t>PËR DISA NDRYSHIME NË DEKRETIN NR.7458, DATË 22.1.1991</w:t>
      </w:r>
      <w:r>
        <w:t xml:space="preserve"> </w:t>
      </w:r>
      <w:r w:rsidRPr="003770FD">
        <w:t>"PËR TË DREJTËN E GREVËS"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Institucioni"/>
      </w:pPr>
      <w:r w:rsidRPr="003770FD">
        <w:t>KUVENDI POPULLOR</w:t>
      </w:r>
    </w:p>
    <w:p w:rsidR="00EA6696" w:rsidRPr="003770FD" w:rsidRDefault="00EA6696" w:rsidP="00EA6696">
      <w:pPr>
        <w:pStyle w:val="Institucioni"/>
      </w:pPr>
      <w:r w:rsidRPr="003770FD">
        <w:t>I REPUBLIKËS SË SHQIPËRISË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VENDOSI"/>
      </w:pPr>
      <w:r w:rsidRPr="003770FD">
        <w:t>V E N D O S I: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NeniNr"/>
      </w:pPr>
      <w:r w:rsidRPr="003770FD">
        <w:t>Neni 1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Në nenin 1, pas paragrafit të tretë shtohet një paragraf me këtë përmbajtje:</w:t>
      </w:r>
    </w:p>
    <w:p w:rsidR="00EA6696" w:rsidRPr="003770FD" w:rsidRDefault="00EA6696" w:rsidP="00EA6696">
      <w:pPr>
        <w:pStyle w:val="Paragrafi"/>
      </w:pPr>
      <w:r w:rsidRPr="003770FD">
        <w:t>"Në kuptim të këtij ligji nuk quhet grevë ndërprerja e punës për kërkesat e grupeve të individëve</w:t>
      </w:r>
      <w:r w:rsidR="00124543">
        <w:t xml:space="preserve"> ose të gjithë kolektivit</w:t>
      </w:r>
      <w:r w:rsidRPr="003770FD">
        <w:t xml:space="preserve"> që nuk kanë të bëjnë me të drejta që burojnë nga marrëdhëniet e kontratës kolektive të punës".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NeniNr"/>
      </w:pPr>
      <w:r w:rsidRPr="003770FD">
        <w:t>Neni 2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Në nenin 6 bëhen këto shtesa:</w:t>
      </w:r>
    </w:p>
    <w:p w:rsidR="00EA6696" w:rsidRPr="003770FD" w:rsidRDefault="00EA6696" w:rsidP="00EA6696">
      <w:pPr>
        <w:pStyle w:val="Paragrafi"/>
      </w:pPr>
      <w:r w:rsidRPr="003770FD">
        <w:t>Pas shkronjës "dh" shtohet shkronja "e" dhe "ë" me këtë përmbajtje: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 xml:space="preserve">                           gërma "e"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"Për kërkesa që nuk janë të bazuara në kontratën kolektivetë punës".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 xml:space="preserve">                           gërma "ë"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"Në sistemin e reparteve ushtarake të Ministrisë së Mbrojtjes".</w:t>
      </w:r>
    </w:p>
    <w:p w:rsidR="00EA6696" w:rsidRPr="003770FD" w:rsidRDefault="00EA6696" w:rsidP="00EA6696">
      <w:pPr>
        <w:pStyle w:val="Paragrafi"/>
      </w:pPr>
      <w:r w:rsidRPr="003770FD">
        <w:t>Pas paragrafi</w:t>
      </w:r>
      <w:r w:rsidR="00124543">
        <w:t>t të fundit shtohen dy paragrafë</w:t>
      </w:r>
      <w:r w:rsidRPr="003770FD">
        <w:t xml:space="preserve"> me këtë përmbajtje:</w:t>
      </w:r>
    </w:p>
    <w:p w:rsidR="00EA6696" w:rsidRPr="003770FD" w:rsidRDefault="00EA6696" w:rsidP="00EA6696">
      <w:pPr>
        <w:pStyle w:val="Paragrafi"/>
      </w:pPr>
      <w:r w:rsidRPr="003770FD">
        <w:t>"Greva e filluar në kundërshtim me shkronjat "a", "b", "c",</w:t>
      </w:r>
      <w:r w:rsidR="00124543">
        <w:t xml:space="preserve"> </w:t>
      </w:r>
      <w:r w:rsidRPr="003770FD">
        <w:t>"ç", "d", "dh" dhe "e" të këtij neni është e paligjshme".</w:t>
      </w:r>
    </w:p>
    <w:p w:rsidR="00EA6696" w:rsidRPr="003770FD" w:rsidRDefault="00EA6696" w:rsidP="00EA6696">
      <w:pPr>
        <w:pStyle w:val="Paragrafi"/>
      </w:pPr>
      <w:r w:rsidRPr="003770FD">
        <w:t>"Mosndërprerja e grevës së paligjshme i jep të drejtë punëdhënësit të marrë masat e parashikuara në nenin 11 të këtij dekreti".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NeniNr"/>
      </w:pPr>
      <w:r w:rsidRPr="003770FD">
        <w:t>Neni 3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Në nenin 9 bëhen këto ndryshime:</w:t>
      </w:r>
    </w:p>
    <w:p w:rsidR="00EA6696" w:rsidRPr="003770FD" w:rsidRDefault="00EA6696" w:rsidP="00EA6696">
      <w:pPr>
        <w:pStyle w:val="Paragrafi"/>
      </w:pPr>
      <w:r w:rsidRPr="003770FD">
        <w:t>Paragrafi i parë ndryshohet si vijon:</w:t>
      </w:r>
    </w:p>
    <w:p w:rsidR="00EA6696" w:rsidRPr="003770FD" w:rsidRDefault="00EA6696" w:rsidP="00EA6696">
      <w:pPr>
        <w:pStyle w:val="Paragrafi"/>
      </w:pPr>
      <w:r w:rsidRPr="003770FD">
        <w:t>"Kur pajtimi nuk arrihet dhe greva fillon, secila palë ka të drejtë t'i drejtohet gjykatës", e cila brenda 10 ditëve shqyrton kërkesën dhe vendos.</w:t>
      </w:r>
    </w:p>
    <w:p w:rsidR="00EA6696" w:rsidRPr="003770FD" w:rsidRDefault="00EA6696" w:rsidP="00EA6696">
      <w:pPr>
        <w:pStyle w:val="Paragrafi"/>
      </w:pPr>
      <w:r w:rsidRPr="003770FD">
        <w:t>Paragrafi i dytë ndryshohet si vijon:</w:t>
      </w:r>
    </w:p>
    <w:p w:rsidR="00EA6696" w:rsidRPr="003770FD" w:rsidRDefault="00EA6696" w:rsidP="00EA6696">
      <w:pPr>
        <w:pStyle w:val="Paragrafi"/>
      </w:pPr>
      <w:r w:rsidRPr="003770FD">
        <w:t>"Me paraqitjen e kërkesës në gjykatë greva pezullohet dhe punonjësit fillojnë detyrimisht punën. Në të kundërt vaz</w:t>
      </w:r>
      <w:r w:rsidR="00A27DC9">
        <w:t>h</w:t>
      </w:r>
      <w:r w:rsidRPr="003770FD">
        <w:t>dimi i grevës e bën atë të paligjshme dhe sipas përkatësisë zbatohen masat e parashikuara në nenet 11 dhe 12 të këtij ligji.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NeniNr"/>
      </w:pPr>
      <w:r w:rsidRPr="003770FD">
        <w:t>Neni 4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Neni 12 mdryshohet si vijon:</w:t>
      </w:r>
    </w:p>
    <w:p w:rsidR="00EA6696" w:rsidRPr="003770FD" w:rsidRDefault="00EA6696" w:rsidP="00EA6696">
      <w:pPr>
        <w:pStyle w:val="Paragrafi"/>
      </w:pPr>
      <w:r w:rsidRPr="003770FD">
        <w:t xml:space="preserve">"Për shkeljen e rregullave të parashikuara në nenet 1 (paragrafi i tretë), 5, 6, 7 dhe 9 (paragrafi i dytë) të këtij ligji, organizatorët e grevës ose personat e tjerë fajtorë dënohen me gjobë deri në 5000 </w:t>
      </w:r>
      <w:r w:rsidRPr="003770FD">
        <w:lastRenderedPageBreak/>
        <w:t>lekë, ose me heqje lirie deri në 3 muaj.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NeniNr"/>
      </w:pPr>
      <w:r w:rsidRPr="003770FD">
        <w:t>Neni 5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Paragrafi"/>
      </w:pPr>
      <w:r w:rsidRPr="003770FD">
        <w:t>Ky ligj hyn në fuqi 15 ditë pas botimit në Fletoren Zyrtare.</w:t>
      </w:r>
    </w:p>
    <w:p w:rsidR="00EA6696" w:rsidRPr="003770FD" w:rsidRDefault="00EA6696" w:rsidP="00EA6696">
      <w:pPr>
        <w:pStyle w:val="Paragrafi"/>
      </w:pPr>
    </w:p>
    <w:p w:rsidR="00EA6696" w:rsidRPr="003770FD" w:rsidRDefault="00EA6696" w:rsidP="00EA6696">
      <w:pPr>
        <w:pStyle w:val="Shpallja"/>
      </w:pPr>
      <w:r w:rsidRPr="003770FD">
        <w:t xml:space="preserve">Shpallur me dekretin nr.365, datë 24.11.1992 të Presidentit të Republikës së Shqipërisë, Sali Berisha. </w:t>
      </w:r>
    </w:p>
    <w:p w:rsidR="00EA6696" w:rsidRPr="003770FD" w:rsidRDefault="00EA6696" w:rsidP="00EA669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4543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27DC9"/>
    <w:rsid w:val="00A43657"/>
    <w:rsid w:val="00A47BC4"/>
    <w:rsid w:val="00A923BE"/>
    <w:rsid w:val="00AA3124"/>
    <w:rsid w:val="00AA4D4B"/>
    <w:rsid w:val="00AD62E0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A6696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8F8C48-DB36-4CE8-99C3-476D5C64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