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150" w:rsidRPr="00920CA5" w:rsidRDefault="008D1150" w:rsidP="008D1150">
      <w:pPr>
        <w:pStyle w:val="Akti"/>
      </w:pPr>
      <w:bookmarkStart w:id="0" w:name="_GoBack"/>
      <w:bookmarkEnd w:id="0"/>
      <w:r w:rsidRPr="00920CA5">
        <w:t>L I G J</w:t>
      </w:r>
    </w:p>
    <w:p w:rsidR="008D1150" w:rsidRPr="00920CA5" w:rsidRDefault="008D1150" w:rsidP="008D1150">
      <w:pPr>
        <w:pStyle w:val="NumriData"/>
      </w:pPr>
      <w:r w:rsidRPr="00920CA5">
        <w:t>Nr.7656, datë 12.1.1993</w:t>
      </w:r>
    </w:p>
    <w:p w:rsidR="008D1150" w:rsidRPr="00920CA5" w:rsidRDefault="008D1150" w:rsidP="008D1150">
      <w:pPr>
        <w:pStyle w:val="Paragrafi"/>
      </w:pPr>
    </w:p>
    <w:p w:rsidR="008D1150" w:rsidRPr="00920CA5" w:rsidRDefault="008D1150" w:rsidP="008D1150">
      <w:pPr>
        <w:pStyle w:val="Titulli"/>
      </w:pPr>
      <w:r w:rsidRPr="00920CA5">
        <w:t>PËR MIRATIMIN ME NDRYSHIME TË DEKRETIT NR.381, DATË 9.12.1992 "PËR DISIPLINIMIN E LIKUIDIMIT TE VLEFTËS SË MALLRAVE E NDIHMAVE SHTETËRORE USHQIMORE".</w:t>
      </w:r>
    </w:p>
    <w:p w:rsidR="008D1150" w:rsidRPr="00920CA5" w:rsidRDefault="008D1150" w:rsidP="008D1150">
      <w:pPr>
        <w:pStyle w:val="Paragrafi"/>
      </w:pPr>
    </w:p>
    <w:p w:rsidR="008D1150" w:rsidRPr="00920CA5" w:rsidRDefault="008D1150" w:rsidP="008D1150">
      <w:pPr>
        <w:pStyle w:val="BazLigjPropozues"/>
      </w:pPr>
      <w:r w:rsidRPr="00920CA5">
        <w:t>Në mbështetje të nenit 16 dhe 28 të ligjit nr.7491, datë 29.04.1991 "Për dispozitat kryesore kushtetuese"</w:t>
      </w:r>
    </w:p>
    <w:p w:rsidR="008D1150" w:rsidRPr="00920CA5" w:rsidRDefault="008D1150" w:rsidP="008D1150">
      <w:pPr>
        <w:pStyle w:val="Paragrafi"/>
      </w:pPr>
    </w:p>
    <w:p w:rsidR="008D1150" w:rsidRPr="00920CA5" w:rsidRDefault="008D1150" w:rsidP="008D1150">
      <w:pPr>
        <w:pStyle w:val="VENDOSI"/>
      </w:pPr>
      <w:r w:rsidRPr="00920CA5">
        <w:t>KUVENDI POPULLOR</w:t>
      </w:r>
    </w:p>
    <w:p w:rsidR="008D1150" w:rsidRPr="00920CA5" w:rsidRDefault="008D1150" w:rsidP="008D1150">
      <w:pPr>
        <w:pStyle w:val="VENDOSI"/>
      </w:pPr>
      <w:r w:rsidRPr="00920CA5">
        <w:t>I REPUBLIKËS SË SHQIPËRISË</w:t>
      </w:r>
    </w:p>
    <w:p w:rsidR="008D1150" w:rsidRPr="00920CA5" w:rsidRDefault="008D1150" w:rsidP="008D1150">
      <w:pPr>
        <w:pStyle w:val="VENDOSI"/>
      </w:pPr>
    </w:p>
    <w:p w:rsidR="008D1150" w:rsidRPr="00925CA7" w:rsidRDefault="008D1150" w:rsidP="008D1150">
      <w:pPr>
        <w:pStyle w:val="VENDOSI"/>
        <w:rPr>
          <w:lang w:val="it-IT"/>
        </w:rPr>
      </w:pPr>
      <w:r w:rsidRPr="00925CA7">
        <w:rPr>
          <w:lang w:val="it-IT"/>
        </w:rPr>
        <w:t>V E N D O S I:</w:t>
      </w:r>
    </w:p>
    <w:p w:rsidR="008D1150" w:rsidRPr="00925CA7" w:rsidRDefault="008D1150" w:rsidP="008D1150">
      <w:pPr>
        <w:pStyle w:val="Paragrafi"/>
        <w:rPr>
          <w:lang w:val="it-IT"/>
        </w:rPr>
      </w:pPr>
    </w:p>
    <w:p w:rsidR="008D1150" w:rsidRPr="008D1150" w:rsidRDefault="008D1150" w:rsidP="008D1150">
      <w:pPr>
        <w:pStyle w:val="NeniNr"/>
        <w:rPr>
          <w:lang w:val="it-IT"/>
        </w:rPr>
      </w:pPr>
      <w:r w:rsidRPr="008D1150">
        <w:rPr>
          <w:lang w:val="it-IT"/>
        </w:rPr>
        <w:t>Neni 1</w:t>
      </w:r>
    </w:p>
    <w:p w:rsidR="008D1150" w:rsidRPr="00925CA7" w:rsidRDefault="008D1150" w:rsidP="008D1150">
      <w:pPr>
        <w:pStyle w:val="Paragrafi"/>
        <w:rPr>
          <w:lang w:val="it-IT"/>
        </w:rPr>
      </w:pP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Të miratohet dekreti nr.381, datë 9.12.1992 "Për disipslinimin e likuidimit të vleftës së mallrave të ndihmave shtetërore ushqimore" me këto ndryshime: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Titulli i dekretit të bëhet: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DEKRET "PËR DISIPLINIMIN E LIKUIDIMIT TË VLEFTËS SË MALLRAVE TË NDIHMAVE SHTETËRORE "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Neni 1 të ndryshohet si vijon: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"Personat fizikë a juridikë privatë e shtetërorë që kanë marrë e do të marrin përsipër administrimin dhe shitjen e mallrave, të ndihmave shtetërore detyrohen të kryejnë në afatet e caktuara dokumentimin e likuidimin e vleftës së këtyre mallrave".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Neni 2 të ndryshohet si vijon: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"Ministria e Financave dhe Ekonomisë cakton afatet maksimale në marrëdhëniet midis ndërmarrjeve me njëra tjetrën si dhe midis tyre me buxhetin e shtetit për dokumentimin e likuidimit të vleftës së këtyre mallrave.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Në përputhje me këtë ndërmarrjet hartojnë marrëveshjet me njësitë e shitjes me pakicë për arkëtimin e detyrimeve".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Paragrafi i parë i nenit 4 të ndryshohet si vijon: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"Për shkeljet e afateve të caktuara personat përgjegjës dënohen për kundërvajtje administrative si vijon: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Paragrafi i katërt i nenit 4 të ndryshohet si vijon:</w:t>
      </w: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"Të drejtën e masës së denimit e kanë inspektorët e organeve të caktuara me ligj".</w:t>
      </w:r>
    </w:p>
    <w:p w:rsidR="008D1150" w:rsidRPr="00925CA7" w:rsidRDefault="008D1150" w:rsidP="008D1150">
      <w:pPr>
        <w:pStyle w:val="Paragrafi"/>
        <w:rPr>
          <w:lang w:val="it-IT"/>
        </w:rPr>
      </w:pPr>
    </w:p>
    <w:p w:rsidR="008D1150" w:rsidRPr="008D1150" w:rsidRDefault="008D1150" w:rsidP="008D1150">
      <w:pPr>
        <w:pStyle w:val="NeniNr"/>
        <w:rPr>
          <w:lang w:val="it-IT"/>
        </w:rPr>
      </w:pPr>
      <w:r w:rsidRPr="008D1150">
        <w:rPr>
          <w:lang w:val="it-IT"/>
        </w:rPr>
        <w:t>Neni 2</w:t>
      </w:r>
    </w:p>
    <w:p w:rsidR="008D1150" w:rsidRPr="00925CA7" w:rsidRDefault="008D1150" w:rsidP="008D1150">
      <w:pPr>
        <w:pStyle w:val="Paragrafi"/>
        <w:rPr>
          <w:lang w:val="it-IT"/>
        </w:rPr>
      </w:pPr>
    </w:p>
    <w:p w:rsidR="008D1150" w:rsidRPr="00925CA7" w:rsidRDefault="008D1150" w:rsidP="008D1150">
      <w:pPr>
        <w:pStyle w:val="Paragrafi"/>
        <w:rPr>
          <w:lang w:val="it-IT"/>
        </w:rPr>
      </w:pPr>
      <w:r w:rsidRPr="00925CA7">
        <w:rPr>
          <w:lang w:val="it-IT"/>
        </w:rPr>
        <w:t>Ky ligj hyn në fuqi menjëherë.</w:t>
      </w:r>
    </w:p>
    <w:p w:rsidR="008D1150" w:rsidRPr="00925CA7" w:rsidRDefault="008D1150" w:rsidP="008D1150">
      <w:pPr>
        <w:pStyle w:val="Paragrafi"/>
        <w:rPr>
          <w:lang w:val="it-IT"/>
        </w:rPr>
      </w:pPr>
    </w:p>
    <w:p w:rsidR="008D1150" w:rsidRPr="00925CA7" w:rsidRDefault="008D1150" w:rsidP="008D1150">
      <w:pPr>
        <w:pStyle w:val="Shpallja"/>
      </w:pPr>
      <w:r w:rsidRPr="00925CA7">
        <w:t xml:space="preserve">Shpallur me dekretin nr.427, datë 16.1.1993 të Presidentit të Republikës së Shqipërisë, Sali Berisha </w:t>
      </w:r>
    </w:p>
    <w:p w:rsidR="008D1150" w:rsidRDefault="008D1150" w:rsidP="008D1150">
      <w:pPr>
        <w:pStyle w:val="Paragrafi"/>
        <w:rPr>
          <w:lang w:val="it-IT"/>
        </w:rPr>
      </w:pPr>
    </w:p>
    <w:p w:rsidR="00A0784B" w:rsidRPr="008D1150" w:rsidRDefault="00A0784B" w:rsidP="00116978">
      <w:pPr>
        <w:pStyle w:val="Paragrafi"/>
        <w:rPr>
          <w:lang w:val="it-IT"/>
        </w:rPr>
      </w:pPr>
    </w:p>
    <w:sectPr w:rsidR="00A0784B" w:rsidRPr="008D115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D115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E5180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09664D-7DD4-41AF-A993-26305A69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8D115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D1150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8D1150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8D115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