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6C" w:rsidRPr="000B5886" w:rsidRDefault="00DE086C" w:rsidP="00DE086C">
      <w:pPr>
        <w:pStyle w:val="Akti"/>
      </w:pPr>
      <w:bookmarkStart w:id="0" w:name="_GoBack"/>
      <w:bookmarkEnd w:id="0"/>
      <w:r w:rsidRPr="000B5886">
        <w:t>LIGJ</w:t>
      </w:r>
    </w:p>
    <w:p w:rsidR="00DE086C" w:rsidRPr="000B5886" w:rsidRDefault="00DE086C" w:rsidP="00DE086C">
      <w:pPr>
        <w:pStyle w:val="NumriData"/>
      </w:pPr>
      <w:r w:rsidRPr="000B5886">
        <w:t>Nr.7672, datë 11.2.1993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0B5886" w:rsidRDefault="00DE086C" w:rsidP="00DE086C">
      <w:pPr>
        <w:pStyle w:val="Titulli"/>
        <w:rPr>
          <w:lang w:val="it-IT"/>
        </w:rPr>
      </w:pPr>
      <w:r w:rsidRPr="004C205D">
        <w:t>PëR NJë SHTESë Në LIGJIN N</w:t>
      </w:r>
      <w:r w:rsidRPr="004C205D">
        <w:rPr>
          <w:rStyle w:val="TitulliChar"/>
        </w:rPr>
        <w:t>R.7652, DATë 23.12.1992 "PëR PRIVATIZIMIN E BANESAVE SHTETëRORE</w:t>
      </w:r>
      <w:r w:rsidRPr="000B5886">
        <w:rPr>
          <w:lang w:val="it-IT"/>
        </w:rPr>
        <w:t>"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DE086C" w:rsidRDefault="00DE086C" w:rsidP="00DE086C">
      <w:pPr>
        <w:pStyle w:val="BazLigjPropozues"/>
        <w:rPr>
          <w:lang w:val="it-IT"/>
        </w:rPr>
      </w:pPr>
      <w:r w:rsidRPr="00DE086C">
        <w:rPr>
          <w:lang w:val="it-IT"/>
        </w:rPr>
        <w:t>Në mbështetje të nenit 16 të ligjit nr.7491, datë 29.4.1991 "Për dispozitat kryesore kushtetuese", me propozimin e një grupi deputetësh,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920CA5" w:rsidRDefault="00DE086C" w:rsidP="00DE086C">
      <w:pPr>
        <w:pStyle w:val="VENDOSI"/>
      </w:pPr>
      <w:r w:rsidRPr="00920CA5">
        <w:t>KUVENDI POPULLOR</w:t>
      </w:r>
    </w:p>
    <w:p w:rsidR="00DE086C" w:rsidRPr="00920CA5" w:rsidRDefault="00DE086C" w:rsidP="00DE086C">
      <w:pPr>
        <w:pStyle w:val="VENDOSI"/>
      </w:pPr>
      <w:r w:rsidRPr="00920CA5">
        <w:t>I REPUBLIKëS Së SHQIPëRISë</w:t>
      </w:r>
    </w:p>
    <w:p w:rsidR="00DE086C" w:rsidRPr="00920CA5" w:rsidRDefault="00DE086C" w:rsidP="00DE086C">
      <w:pPr>
        <w:pStyle w:val="VENDOSI"/>
      </w:pPr>
    </w:p>
    <w:p w:rsidR="00DE086C" w:rsidRPr="000B5886" w:rsidRDefault="00DE086C" w:rsidP="00DE086C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DE086C" w:rsidRDefault="00DE086C" w:rsidP="00DE086C">
      <w:pPr>
        <w:pStyle w:val="NeniNr"/>
        <w:rPr>
          <w:lang w:val="it-IT"/>
        </w:rPr>
      </w:pPr>
      <w:r w:rsidRPr="00DE086C">
        <w:rPr>
          <w:lang w:val="it-IT"/>
        </w:rPr>
        <w:t>Neni 1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0B5886" w:rsidRDefault="00DE086C" w:rsidP="00DE086C">
      <w:pPr>
        <w:pStyle w:val="Paragrafi"/>
        <w:rPr>
          <w:lang w:val="it-IT"/>
        </w:rPr>
      </w:pPr>
      <w:r w:rsidRPr="000B5886">
        <w:rPr>
          <w:lang w:val="it-IT"/>
        </w:rPr>
        <w:t>Në ligjin nr.7652, datë 23.12.1992, pas nenit 23 shtohet neni 23/a me këtë përmbajtje:</w:t>
      </w:r>
    </w:p>
    <w:p w:rsidR="00DE086C" w:rsidRPr="000B5886" w:rsidRDefault="00DE086C" w:rsidP="00DE086C">
      <w:pPr>
        <w:pStyle w:val="Paragrafi"/>
        <w:rPr>
          <w:lang w:val="it-IT"/>
        </w:rPr>
      </w:pPr>
      <w:r w:rsidRPr="000B5886">
        <w:rPr>
          <w:lang w:val="it-IT"/>
        </w:rPr>
        <w:t xml:space="preserve">     "Qytetarët që janë larguar jas</w:t>
      </w:r>
      <w:r w:rsidR="0073531C">
        <w:rPr>
          <w:lang w:val="it-IT"/>
        </w:rPr>
        <w:t>htë vendit si emigrantë ekonomikë</w:t>
      </w:r>
      <w:r w:rsidRPr="000B5886">
        <w:rPr>
          <w:lang w:val="it-IT"/>
        </w:rPr>
        <w:t xml:space="preserve"> a politikë, pas datës 2 korrik 1990, gëzojnë të drejtën e privatizimit të banesës shtetërore që kanë pasur në përdorim me qira para emigrimit.</w:t>
      </w:r>
    </w:p>
    <w:p w:rsidR="00DE086C" w:rsidRPr="000B5886" w:rsidRDefault="009D0A5C" w:rsidP="00DE086C">
      <w:pPr>
        <w:pStyle w:val="Paragrafi"/>
        <w:rPr>
          <w:lang w:val="it-IT"/>
        </w:rPr>
      </w:pPr>
      <w:r>
        <w:rPr>
          <w:lang w:val="it-IT"/>
        </w:rPr>
        <w:t>Në rastet kur banesa e emigrantit</w:t>
      </w:r>
      <w:r w:rsidR="00DE086C" w:rsidRPr="000B5886">
        <w:rPr>
          <w:lang w:val="it-IT"/>
        </w:rPr>
        <w:t xml:space="preserve"> i është dhënë një qytetari tjetër me autorizim të organeve të pushtetit lokal dhe është lidhur kontrata e qirasë me ndërmarrjen komunale, sipas rregullave në fuqi deri më datën 31.12.1991, nuk bëhet privatizimi i saj. Në këto banesa qëndrojnë me qira personat që banojnë aktualisht me kontratë të rregullt. Çështjet që kanë të bëjnë me kohën e zgjatjes së qirasë, trajtimin dhe rregullat e privatizimit të këtyre banesave caktohen nga Këshilli i Ministrave.</w:t>
      </w:r>
    </w:p>
    <w:p w:rsidR="00DE086C" w:rsidRPr="000B5886" w:rsidRDefault="00DE086C" w:rsidP="00DE086C">
      <w:pPr>
        <w:pStyle w:val="Paragrafi"/>
        <w:rPr>
          <w:lang w:val="it-IT"/>
        </w:rPr>
      </w:pPr>
      <w:r w:rsidRPr="000B5886">
        <w:rPr>
          <w:lang w:val="it-IT"/>
        </w:rPr>
        <w:t>Organet e pushtetit lokal ndërpresin veprimet e mëtejshme për prishjen e kontratave të qirasë së banesave të emigrantëve.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DE086C" w:rsidRDefault="00DE086C" w:rsidP="00DE086C">
      <w:pPr>
        <w:pStyle w:val="NeniNr"/>
        <w:rPr>
          <w:lang w:val="it-IT"/>
        </w:rPr>
      </w:pPr>
      <w:r w:rsidRPr="00DE086C">
        <w:rPr>
          <w:lang w:val="it-IT"/>
        </w:rPr>
        <w:t>Neni 2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0B5886" w:rsidRDefault="009D0A5C" w:rsidP="00DE086C">
      <w:pPr>
        <w:pStyle w:val="Paragrafi"/>
        <w:rPr>
          <w:lang w:val="it-IT"/>
        </w:rPr>
      </w:pPr>
      <w:r>
        <w:rPr>
          <w:lang w:val="it-IT"/>
        </w:rPr>
        <w:t>Të gjitha dis</w:t>
      </w:r>
      <w:r w:rsidR="00DE086C" w:rsidRPr="000B5886">
        <w:rPr>
          <w:lang w:val="it-IT"/>
        </w:rPr>
        <w:t>pozitat ligjore e nënligjore, që bien në kundërshtim me këtë ligj, shfuqizohen.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DE086C" w:rsidRDefault="00DE086C" w:rsidP="00DE086C">
      <w:pPr>
        <w:pStyle w:val="NeniNr"/>
        <w:rPr>
          <w:lang w:val="it-IT"/>
        </w:rPr>
      </w:pPr>
      <w:r w:rsidRPr="00DE086C">
        <w:rPr>
          <w:lang w:val="it-IT"/>
        </w:rPr>
        <w:t>Neni 3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0B5886" w:rsidRDefault="00DE086C" w:rsidP="00DE086C">
      <w:pPr>
        <w:pStyle w:val="Paragrafi"/>
        <w:rPr>
          <w:lang w:val="it-IT"/>
        </w:rPr>
      </w:pPr>
      <w:r w:rsidRPr="000B5886">
        <w:rPr>
          <w:lang w:val="it-IT"/>
        </w:rPr>
        <w:t>Ky ligj hyn në fuqi më datën 7.2.1993.</w:t>
      </w:r>
    </w:p>
    <w:p w:rsidR="00DE086C" w:rsidRPr="000B5886" w:rsidRDefault="00DE086C" w:rsidP="00DE086C">
      <w:pPr>
        <w:pStyle w:val="Paragrafi"/>
        <w:rPr>
          <w:lang w:val="it-IT"/>
        </w:rPr>
      </w:pPr>
    </w:p>
    <w:p w:rsidR="00DE086C" w:rsidRPr="000B5886" w:rsidRDefault="00DE086C" w:rsidP="00DE086C">
      <w:pPr>
        <w:pStyle w:val="Shpallja"/>
      </w:pPr>
      <w:r w:rsidRPr="000B5886">
        <w:t>Shpallur me dekretin nr. 460, datë 16.2.1993 të Presidentit të Republikës së Shqipërisë, Sali Berisha</w:t>
      </w:r>
    </w:p>
    <w:p w:rsidR="00DE086C" w:rsidRDefault="00DE086C" w:rsidP="00DE086C">
      <w:pPr>
        <w:pStyle w:val="Paragrafi"/>
        <w:rPr>
          <w:lang w:val="it-IT"/>
        </w:rPr>
      </w:pPr>
    </w:p>
    <w:p w:rsidR="00A0784B" w:rsidRPr="00DE086C" w:rsidRDefault="00A0784B" w:rsidP="00116978">
      <w:pPr>
        <w:pStyle w:val="Paragrafi"/>
        <w:rPr>
          <w:lang w:val="it-IT"/>
        </w:rPr>
      </w:pPr>
    </w:p>
    <w:sectPr w:rsidR="00A0784B" w:rsidRPr="00DE086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0E6513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3531C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D0A5C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DE086C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29D5E3-A075-42EE-BFB8-728234CA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DE086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E086C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DE086C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DE086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