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FB3" w:rsidRPr="000B5886" w:rsidRDefault="00504FB3" w:rsidP="00504FB3">
      <w:pPr>
        <w:pStyle w:val="Paragrafi"/>
        <w:rPr>
          <w:lang w:val="it-IT"/>
        </w:rPr>
      </w:pPr>
      <w:bookmarkStart w:id="0" w:name="_GoBack"/>
      <w:bookmarkEnd w:id="0"/>
    </w:p>
    <w:p w:rsidR="00504FB3" w:rsidRPr="00504FB3" w:rsidRDefault="00504FB3" w:rsidP="00504FB3">
      <w:pPr>
        <w:pStyle w:val="Akti"/>
        <w:rPr>
          <w:lang w:val="it-IT"/>
        </w:rPr>
      </w:pPr>
      <w:r w:rsidRPr="00504FB3">
        <w:rPr>
          <w:lang w:val="it-IT"/>
        </w:rPr>
        <w:t>LIGJ</w:t>
      </w:r>
    </w:p>
    <w:p w:rsidR="00504FB3" w:rsidRPr="00504FB3" w:rsidRDefault="00504FB3" w:rsidP="00504FB3">
      <w:pPr>
        <w:pStyle w:val="NumriData"/>
        <w:rPr>
          <w:lang w:val="it-IT"/>
        </w:rPr>
      </w:pPr>
      <w:r w:rsidRPr="00504FB3">
        <w:rPr>
          <w:lang w:val="it-IT"/>
        </w:rPr>
        <w:t>Nr.7682, datë 9.3.1993</w:t>
      </w:r>
    </w:p>
    <w:p w:rsidR="00504FB3" w:rsidRPr="000B5886" w:rsidRDefault="00504FB3" w:rsidP="00504FB3">
      <w:pPr>
        <w:pStyle w:val="Paragrafi"/>
        <w:rPr>
          <w:lang w:val="it-IT"/>
        </w:rPr>
      </w:pPr>
    </w:p>
    <w:p w:rsidR="00504FB3" w:rsidRPr="00504FB3" w:rsidRDefault="00504FB3" w:rsidP="00504FB3">
      <w:pPr>
        <w:pStyle w:val="Titulli"/>
        <w:rPr>
          <w:lang w:val="it-IT"/>
        </w:rPr>
      </w:pPr>
      <w:r w:rsidRPr="00504FB3">
        <w:rPr>
          <w:lang w:val="it-IT"/>
        </w:rPr>
        <w:t>PëR DISA NDRYSHIME Në LIGJE</w:t>
      </w:r>
    </w:p>
    <w:p w:rsidR="00504FB3" w:rsidRPr="000B5886" w:rsidRDefault="00504FB3" w:rsidP="00504FB3">
      <w:pPr>
        <w:pStyle w:val="Paragrafi"/>
        <w:rPr>
          <w:lang w:val="it-IT"/>
        </w:rPr>
      </w:pPr>
    </w:p>
    <w:p w:rsidR="00504FB3" w:rsidRPr="00504FB3" w:rsidRDefault="00504FB3" w:rsidP="00504FB3">
      <w:pPr>
        <w:pStyle w:val="BazLigjPropozues"/>
        <w:rPr>
          <w:lang w:val="it-IT"/>
        </w:rPr>
      </w:pPr>
      <w:r w:rsidRPr="00504FB3">
        <w:rPr>
          <w:lang w:val="it-IT"/>
        </w:rPr>
        <w:t xml:space="preserve">Në mbështetje të nenit 16 të ligjit 7491, datë 29.4.1991 "Për dispozitat kryesore kushtetuese", </w:t>
      </w:r>
    </w:p>
    <w:p w:rsidR="00504FB3" w:rsidRPr="000B5886" w:rsidRDefault="00504FB3" w:rsidP="00504FB3">
      <w:pPr>
        <w:pStyle w:val="Paragrafi"/>
        <w:rPr>
          <w:lang w:val="it-IT"/>
        </w:rPr>
      </w:pPr>
    </w:p>
    <w:p w:rsidR="00504FB3" w:rsidRPr="00920CA5" w:rsidRDefault="00504FB3" w:rsidP="00504FB3">
      <w:pPr>
        <w:pStyle w:val="VENDOSI"/>
      </w:pPr>
      <w:r w:rsidRPr="00920CA5">
        <w:t xml:space="preserve">KUVENDI POPULLOR </w:t>
      </w:r>
    </w:p>
    <w:p w:rsidR="00504FB3" w:rsidRPr="00920CA5" w:rsidRDefault="00504FB3" w:rsidP="00504FB3">
      <w:pPr>
        <w:pStyle w:val="VENDOSI"/>
      </w:pPr>
      <w:r w:rsidRPr="00920CA5">
        <w:t>I REPUBLIKëS Së SHQIPëRISë</w:t>
      </w:r>
    </w:p>
    <w:p w:rsidR="00504FB3" w:rsidRPr="00920CA5" w:rsidRDefault="00504FB3" w:rsidP="00504FB3">
      <w:pPr>
        <w:pStyle w:val="VENDOSI"/>
      </w:pPr>
    </w:p>
    <w:p w:rsidR="00504FB3" w:rsidRPr="000B5886" w:rsidRDefault="00504FB3" w:rsidP="00504FB3">
      <w:pPr>
        <w:pStyle w:val="VENDOSI"/>
        <w:rPr>
          <w:lang w:val="it-IT"/>
        </w:rPr>
      </w:pPr>
      <w:r w:rsidRPr="000B5886">
        <w:rPr>
          <w:lang w:val="it-IT"/>
        </w:rPr>
        <w:t>V E N D O S I:</w:t>
      </w:r>
    </w:p>
    <w:p w:rsidR="00504FB3" w:rsidRPr="000B5886" w:rsidRDefault="00504FB3" w:rsidP="00504FB3">
      <w:pPr>
        <w:pStyle w:val="Paragrafi"/>
        <w:rPr>
          <w:lang w:val="it-IT"/>
        </w:rPr>
      </w:pPr>
    </w:p>
    <w:p w:rsidR="00504FB3" w:rsidRPr="00504FB3" w:rsidRDefault="00504FB3" w:rsidP="00504FB3">
      <w:pPr>
        <w:pStyle w:val="NeniNr"/>
        <w:rPr>
          <w:lang w:val="it-IT"/>
        </w:rPr>
      </w:pPr>
      <w:r w:rsidRPr="00504FB3">
        <w:rPr>
          <w:lang w:val="it-IT"/>
        </w:rPr>
        <w:t>Neni 1</w:t>
      </w:r>
    </w:p>
    <w:p w:rsidR="00504FB3" w:rsidRPr="000B5886" w:rsidRDefault="00504FB3" w:rsidP="00504FB3">
      <w:pPr>
        <w:pStyle w:val="Paragrafi"/>
        <w:rPr>
          <w:lang w:val="it-IT"/>
        </w:rPr>
      </w:pP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Në ligjin nr.6299, datë 27.3.1981 "Për familjen" bëhen këto ndryshime: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- Në nenin 2 fjalët "këshillat popullorë ose komitetet ekzekutive të tyre" zëvendësohen me fjalët "organet e pushtetit lokal" dhe fjalët "organet e punëve të brendshme" zëvendësohen me fjalët "organet e rendit".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- Në nenin 3 paragrafi i dytë ndryshohet si vijon: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"Propozimet për falje që bëhen nga gjykatat, prokuroritë, organet e rendit dhe organizatat shoqërore, i dërgohen Presidencës nëpërmjet organit të tyre qendror, kurse ato të organeve të pushtetit lokal dërgohen drejtpërdrejt prej tyre".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- Në nenet 1, 2, 3, 4 e 5 fjalët "Presidiumi i Kuvendit Popullor" zëvendësohen me fjalët "Presidenti i Republikës".</w:t>
      </w:r>
    </w:p>
    <w:p w:rsidR="00504FB3" w:rsidRPr="000B5886" w:rsidRDefault="00504FB3" w:rsidP="00504FB3">
      <w:pPr>
        <w:pStyle w:val="Paragrafi"/>
        <w:rPr>
          <w:lang w:val="it-IT"/>
        </w:rPr>
      </w:pPr>
    </w:p>
    <w:p w:rsidR="00504FB3" w:rsidRPr="00504FB3" w:rsidRDefault="00504FB3" w:rsidP="00504FB3">
      <w:pPr>
        <w:pStyle w:val="NeniNr"/>
        <w:rPr>
          <w:lang w:val="it-IT"/>
        </w:rPr>
      </w:pPr>
      <w:r w:rsidRPr="00504FB3">
        <w:rPr>
          <w:lang w:val="it-IT"/>
        </w:rPr>
        <w:t>Neni 2</w:t>
      </w:r>
    </w:p>
    <w:p w:rsidR="00504FB3" w:rsidRPr="000B5886" w:rsidRDefault="00504FB3" w:rsidP="00504FB3">
      <w:pPr>
        <w:pStyle w:val="Paragrafi"/>
        <w:rPr>
          <w:lang w:val="it-IT"/>
        </w:rPr>
      </w:pP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Në kodin e familjes bëhen këto ndryshime: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Në nent 16 e 17 fjalët "këshilli popullor" zëvendësohen me fjalët "organi i pushtetit lokal".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Paragarfi i parë i nenit 18 ndryshohet si vijon: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"Në lidhjen e martesës merr pjesë një anëtar i këshillit të komunës a të bashkisë, ose një person i ngarkuar nga kryetari i komunës a bashkisë".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Në nenin 18, paragrafi i dytë, në nenet 19 dhe 20 fjalët "anëtari i këshillit popullor" zëvendësohen me fjalët "anëtari i këshillit të komunës a të bashkisë</w:t>
      </w:r>
      <w:r w:rsidR="005A62E9">
        <w:rPr>
          <w:lang w:val="it-IT"/>
        </w:rPr>
        <w:t>, ose personi i ngarkuar nga kryetari i komunës a i bashkisë</w:t>
      </w:r>
      <w:r w:rsidRPr="000B5886">
        <w:rPr>
          <w:lang w:val="it-IT"/>
        </w:rPr>
        <w:t>" dhe në nenin 20, paragrafi i dytë dhe i tretë, fjalët "këshilli popullor" e "i këshillit popullor" zëvendësohen me fjalët "kryetari i komunës ose i i bashkisë".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Neni 104 formulohet si vijon: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"Detyrat e kujdestarisë kryhen nga këshilli i kujdestarisë që krijohen në çdo komunë e bashki, miratohet nga këshilli përkatës i këtyre të fundit, përbëhet nga 5-7 anëtarë, kryesohet nga një anëtar i këshillit të komunës ose bashkisë dhe në përbërjen e tij përfshihen arsimtarë, juristë, mjekë etj.</w:t>
      </w:r>
      <w:r w:rsidR="003F2C19" w:rsidRPr="000B5886">
        <w:rPr>
          <w:lang w:val="it-IT"/>
        </w:rPr>
        <w:t>"</w:t>
      </w:r>
      <w:r w:rsidR="003F2C19">
        <w:rPr>
          <w:lang w:val="it-IT"/>
        </w:rPr>
        <w:t>.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Në nenin 114 fjalët "komiteti ekzekutiv i këshillit popullor të rrethit" zëvendësohen me fjalët "kryetari i komunës ose i bashkisë".</w:t>
      </w:r>
    </w:p>
    <w:p w:rsidR="00504FB3" w:rsidRDefault="00504FB3" w:rsidP="00504FB3">
      <w:pPr>
        <w:pStyle w:val="Paragrafi"/>
        <w:rPr>
          <w:lang w:val="it-IT"/>
        </w:rPr>
      </w:pPr>
    </w:p>
    <w:p w:rsidR="00504FB3" w:rsidRPr="00504FB3" w:rsidRDefault="00504FB3" w:rsidP="00504FB3">
      <w:pPr>
        <w:pStyle w:val="NeniNr"/>
        <w:rPr>
          <w:lang w:val="it-IT"/>
        </w:rPr>
      </w:pPr>
      <w:r w:rsidRPr="00504FB3">
        <w:rPr>
          <w:lang w:val="it-IT"/>
        </w:rPr>
        <w:t>Neni 3</w:t>
      </w:r>
    </w:p>
    <w:p w:rsidR="00504FB3" w:rsidRPr="000B5886" w:rsidRDefault="00504FB3" w:rsidP="00504FB3">
      <w:pPr>
        <w:pStyle w:val="Paragrafi"/>
        <w:rPr>
          <w:lang w:val="it-IT"/>
        </w:rPr>
      </w:pP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Në ligjin 5840, datë 20.2.1979 "Për regjistrimin e akteve të gjendjes civile", bëhen këto ndryshime: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Në nenet 6, 16, 26 e 29 fjalët "kryetarit ose sekretarit të komitetit ekzekutiv të këshillit popullor të qytetit, të lagjes së qytetit për Tiranën ose të kryetarit a sekretarit të këshillit popullor të fshatit të bashkuar" zëvendësohen me fjalët "kryetari i komunës ose i bashkisë, ose personave të autorizuar prej tyre".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Në nenin 12, paragrafi i tretë, dhe në nenin 13 fjalët "kryetari i këshillit popullor ose anëtari i caktuar i këshillit popullor të fshatit" zëvendësohen me fjalët "kryeplaku (kryetari i fshatit)".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Neni 21 ndryshohet si vijon: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lastRenderedPageBreak/>
        <w:t>"Çdo shtetas ka të drejtë të kërkojë ndërrimin e emrit ose të mbiemrit. Kërkesa i paraqitet këshillit të komunës ose të bashkisë, duke i treguar edhe shkaqet për ndërrimin e emrit ose të mbiemrit, si dhe emrin ose mbiemrin që ka zgjedhur.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Vendimi për ndërrimin e emrit ose mbiemrit merret mga këshilli i komunës a bashkisë dhe i dërgohet zyrës së gjendjes civile përkatëse, e cila bën ndryshimet e nevojshme në regjistrin themeltar të shtetasve dhe brenda 10 ditëve njofton degën ushtarake dhe zyrën e gjendjes gjyqësore në Ministrinë e Drejtësisë".</w:t>
      </w: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Në nenin 27, paragrafi i parë dhe i dytë, fjalët "Komiteti ekzekutiv i këshillit popul</w:t>
      </w:r>
      <w:r w:rsidR="003F2C19">
        <w:rPr>
          <w:lang w:val="it-IT"/>
        </w:rPr>
        <w:t>lor të rrethit" zëvendësohen</w:t>
      </w:r>
      <w:r w:rsidRPr="000B5886">
        <w:rPr>
          <w:lang w:val="it-IT"/>
        </w:rPr>
        <w:t xml:space="preserve"> me fjalët "Kryesia e këshillit të rrethit".</w:t>
      </w:r>
    </w:p>
    <w:p w:rsidR="00504FB3" w:rsidRPr="000B5886" w:rsidRDefault="00504FB3" w:rsidP="00504FB3">
      <w:pPr>
        <w:pStyle w:val="Paragrafi"/>
        <w:rPr>
          <w:lang w:val="it-IT"/>
        </w:rPr>
      </w:pPr>
    </w:p>
    <w:p w:rsidR="00504FB3" w:rsidRPr="00504FB3" w:rsidRDefault="00504FB3" w:rsidP="00504FB3">
      <w:pPr>
        <w:pStyle w:val="NeniNr"/>
        <w:rPr>
          <w:lang w:val="it-IT"/>
        </w:rPr>
      </w:pPr>
      <w:r w:rsidRPr="00504FB3">
        <w:rPr>
          <w:lang w:val="it-IT"/>
        </w:rPr>
        <w:t>Neni 4</w:t>
      </w:r>
    </w:p>
    <w:p w:rsidR="00504FB3" w:rsidRPr="000B5886" w:rsidRDefault="00504FB3" w:rsidP="00504FB3">
      <w:pPr>
        <w:pStyle w:val="Paragrafi"/>
        <w:rPr>
          <w:lang w:val="it-IT"/>
        </w:rPr>
      </w:pPr>
    </w:p>
    <w:p w:rsidR="00504FB3" w:rsidRPr="000B5886" w:rsidRDefault="00504FB3" w:rsidP="00504FB3">
      <w:pPr>
        <w:pStyle w:val="Paragrafi"/>
        <w:rPr>
          <w:lang w:val="it-IT"/>
        </w:rPr>
      </w:pPr>
      <w:r w:rsidRPr="000B5886">
        <w:rPr>
          <w:lang w:val="it-IT"/>
        </w:rPr>
        <w:t>Ky ligj hyn në fuqi menjëherë.</w:t>
      </w:r>
    </w:p>
    <w:p w:rsidR="00504FB3" w:rsidRPr="000B5886" w:rsidRDefault="00504FB3" w:rsidP="00504FB3">
      <w:pPr>
        <w:pStyle w:val="Paragrafi"/>
        <w:rPr>
          <w:lang w:val="it-IT"/>
        </w:rPr>
      </w:pPr>
    </w:p>
    <w:p w:rsidR="00504FB3" w:rsidRPr="000B5886" w:rsidRDefault="00504FB3" w:rsidP="00504FB3">
      <w:pPr>
        <w:pStyle w:val="Shpallja"/>
      </w:pPr>
      <w:r w:rsidRPr="000B5886">
        <w:t>Shpallur me dekretin nr.491, datë 16.3.1993 të Presidentit të Republikës së Shqipërisë, Sali Berisha.</w:t>
      </w:r>
    </w:p>
    <w:p w:rsidR="00A0784B" w:rsidRPr="00504FB3" w:rsidRDefault="00A0784B" w:rsidP="00116978">
      <w:pPr>
        <w:pStyle w:val="Paragrafi"/>
        <w:rPr>
          <w:lang w:val="sq-AL"/>
        </w:rPr>
      </w:pPr>
    </w:p>
    <w:sectPr w:rsidR="00A0784B" w:rsidRPr="00504FB3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3F2C19"/>
    <w:rsid w:val="004107B9"/>
    <w:rsid w:val="00470F9C"/>
    <w:rsid w:val="0050367C"/>
    <w:rsid w:val="00504A56"/>
    <w:rsid w:val="00504FB3"/>
    <w:rsid w:val="00507AF2"/>
    <w:rsid w:val="00543147"/>
    <w:rsid w:val="00544065"/>
    <w:rsid w:val="00545117"/>
    <w:rsid w:val="0058563C"/>
    <w:rsid w:val="005A53C5"/>
    <w:rsid w:val="005A62E9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C29DF"/>
    <w:rsid w:val="009F72BC"/>
    <w:rsid w:val="00A0784B"/>
    <w:rsid w:val="00A246D1"/>
    <w:rsid w:val="00A33493"/>
    <w:rsid w:val="00A923BE"/>
    <w:rsid w:val="00AA3124"/>
    <w:rsid w:val="00AA4D4B"/>
    <w:rsid w:val="00AA5B50"/>
    <w:rsid w:val="00B533E4"/>
    <w:rsid w:val="00BB5AB5"/>
    <w:rsid w:val="00BC6B73"/>
    <w:rsid w:val="00C22BA7"/>
    <w:rsid w:val="00C36B40"/>
    <w:rsid w:val="00C76FF8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2F8A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35476F4-3272-4AC4-8F82-5A2AD583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link w:val="ShpalljaChar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AktiChar">
    <w:name w:val="Akti Char"/>
    <w:basedOn w:val="DefaultParagraphFont"/>
    <w:link w:val="Akti"/>
    <w:rsid w:val="00504FB3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504FB3"/>
    <w:rPr>
      <w:rFonts w:ascii="CG Times" w:hAnsi="CG Times"/>
      <w:sz w:val="22"/>
      <w:lang w:val="en-GB" w:eastAsia="en-US" w:bidi="ar-SA"/>
    </w:rPr>
  </w:style>
  <w:style w:type="character" w:customStyle="1" w:styleId="ShpalljaChar">
    <w:name w:val="Shpallja Char"/>
    <w:basedOn w:val="DefaultParagraphFont"/>
    <w:link w:val="Shpallja"/>
    <w:rsid w:val="00504FB3"/>
    <w:rPr>
      <w:rFonts w:ascii="CG Times" w:hAnsi="CG Times"/>
      <w:b/>
      <w:color w:val="000000"/>
      <w:sz w:val="22"/>
      <w:szCs w:val="22"/>
      <w:lang w:val="sq-AL" w:eastAsia="en-US" w:bidi="ar-SA"/>
    </w:rPr>
  </w:style>
  <w:style w:type="character" w:customStyle="1" w:styleId="TitulliChar">
    <w:name w:val="Titulli Char"/>
    <w:basedOn w:val="DefaultParagraphFont"/>
    <w:link w:val="Titulli"/>
    <w:rsid w:val="00504FB3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2019-03-27T08:35:00Z</dcterms:created>
  <dcterms:modified xsi:type="dcterms:W3CDTF">2019-03-27T08:35:00Z</dcterms:modified>
</cp:coreProperties>
</file>