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767" w:rsidRPr="000B5886" w:rsidRDefault="008A4767" w:rsidP="008A4767">
      <w:pPr>
        <w:pStyle w:val="Akti"/>
      </w:pPr>
      <w:bookmarkStart w:id="0" w:name="_GoBack"/>
      <w:bookmarkEnd w:id="0"/>
      <w:r w:rsidRPr="000B5886">
        <w:t>LIGJ</w:t>
      </w:r>
    </w:p>
    <w:p w:rsidR="008A4767" w:rsidRPr="000B5886" w:rsidRDefault="008A4767" w:rsidP="008A4767">
      <w:pPr>
        <w:pStyle w:val="NumriData"/>
      </w:pPr>
      <w:r w:rsidRPr="000B5886">
        <w:t>Nr.7689, datë 17.3.1993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0B5886" w:rsidRDefault="008A4767" w:rsidP="008A4767">
      <w:pPr>
        <w:pStyle w:val="Titulli"/>
      </w:pPr>
      <w:r w:rsidRPr="000B5886">
        <w:t>PëR DISA NDRYSHIME Në LIGJIN NR.7574, DATë 24.6.1992 "PëR ORGANIZIMIN E DREJTëSISë DHE DISA NDRYSHIME Në KODET E PROCEDURAVE PENALE E CIVILE"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8A4767" w:rsidRDefault="008A4767" w:rsidP="008A4767">
      <w:pPr>
        <w:pStyle w:val="BazLigjPropozues"/>
        <w:rPr>
          <w:lang w:val="it-IT"/>
        </w:rPr>
      </w:pPr>
      <w:r w:rsidRPr="008A4767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920CA5" w:rsidRDefault="008A4767" w:rsidP="008A4767">
      <w:pPr>
        <w:pStyle w:val="VENDOSI"/>
      </w:pPr>
      <w:r w:rsidRPr="00920CA5">
        <w:t>KUVENDI POPULLOR</w:t>
      </w:r>
    </w:p>
    <w:p w:rsidR="008A4767" w:rsidRPr="00920CA5" w:rsidRDefault="008A4767" w:rsidP="008A4767">
      <w:pPr>
        <w:pStyle w:val="VENDOSI"/>
      </w:pPr>
      <w:r w:rsidRPr="00920CA5">
        <w:t>I REPUBLIKëS Së SHQIPëRISë</w:t>
      </w:r>
    </w:p>
    <w:p w:rsidR="008A4767" w:rsidRPr="00920CA5" w:rsidRDefault="008A4767" w:rsidP="008A4767">
      <w:pPr>
        <w:pStyle w:val="VENDOSI"/>
      </w:pPr>
    </w:p>
    <w:p w:rsidR="008A4767" w:rsidRPr="000B5886" w:rsidRDefault="008A4767" w:rsidP="008A4767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8A4767" w:rsidRDefault="008A4767" w:rsidP="008A4767">
      <w:pPr>
        <w:pStyle w:val="NeniNr"/>
        <w:rPr>
          <w:lang w:val="it-IT"/>
        </w:rPr>
      </w:pPr>
      <w:r w:rsidRPr="008A4767">
        <w:rPr>
          <w:lang w:val="it-IT"/>
        </w:rPr>
        <w:t>Neni 1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0B5886" w:rsidRDefault="008A4767" w:rsidP="008A4767">
      <w:pPr>
        <w:pStyle w:val="Paragrafi"/>
        <w:rPr>
          <w:lang w:val="it-IT"/>
        </w:rPr>
      </w:pPr>
      <w:r w:rsidRPr="000B5886">
        <w:rPr>
          <w:lang w:val="it-IT"/>
        </w:rPr>
        <w:t>Në ligjin nr.7574, date 24.6.1992, në nenin 2, paragrafi i dytë ndryshohet si vijon:</w:t>
      </w:r>
    </w:p>
    <w:p w:rsidR="008A4767" w:rsidRPr="000B5886" w:rsidRDefault="008A4767" w:rsidP="008A4767">
      <w:pPr>
        <w:pStyle w:val="Paragrafi"/>
        <w:rPr>
          <w:lang w:val="it-IT"/>
        </w:rPr>
      </w:pPr>
      <w:r w:rsidRPr="000B5886">
        <w:rPr>
          <w:lang w:val="it-IT"/>
        </w:rPr>
        <w:t>"Gjykatat e apelit shqyrtojnë ankimet dhe protestat kundër vendimeve penale e civile të gjykatave të shkallës së parë. Ato gjykojnë me trup gjykues të përbërë nga tre gjyqtarë".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8A4767" w:rsidRDefault="008A4767" w:rsidP="008A4767">
      <w:pPr>
        <w:pStyle w:val="NeniNr"/>
        <w:rPr>
          <w:lang w:val="it-IT"/>
        </w:rPr>
      </w:pPr>
      <w:r w:rsidRPr="008A4767">
        <w:rPr>
          <w:lang w:val="it-IT"/>
        </w:rPr>
        <w:t>Neni 2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0B5886" w:rsidRDefault="008A4767" w:rsidP="008A4767">
      <w:pPr>
        <w:pStyle w:val="Paragrafi"/>
        <w:rPr>
          <w:lang w:val="it-IT"/>
        </w:rPr>
      </w:pPr>
      <w:r w:rsidRPr="000B5886">
        <w:rPr>
          <w:lang w:val="it-IT"/>
        </w:rPr>
        <w:t>Neni 10 ndryshohet si vijon:</w:t>
      </w:r>
    </w:p>
    <w:p w:rsidR="003C1685" w:rsidRDefault="008A4767" w:rsidP="008A4767">
      <w:pPr>
        <w:pStyle w:val="Paragrafi"/>
        <w:rPr>
          <w:lang w:val="it-IT"/>
        </w:rPr>
      </w:pPr>
      <w:r w:rsidRPr="000B5886">
        <w:rPr>
          <w:lang w:val="it-IT"/>
        </w:rPr>
        <w:t xml:space="preserve">"Ministri i Drejtësisë, në raste të veçanta ose me kërkesë të arsyetuar mund të ngarkojë një gjyqtar të gjykatës së rrethit, të gjykatës ushtarake ose të gjykatës së apelit </w:t>
      </w:r>
      <w:r w:rsidR="003C1685">
        <w:rPr>
          <w:lang w:val="it-IT"/>
        </w:rPr>
        <w:t xml:space="preserve">për të gjykuar </w:t>
      </w:r>
      <w:r w:rsidR="003C1685" w:rsidRPr="003C1685">
        <w:rPr>
          <w:lang w:val="it-IT"/>
        </w:rPr>
        <w:t>p</w:t>
      </w:r>
      <w:r w:rsidR="003C1685" w:rsidRPr="003C1685">
        <w:rPr>
          <w:rFonts w:eastAsia="Times New Roman"/>
          <w:lang w:val="it-IT" w:eastAsia="ja-JP"/>
        </w:rPr>
        <w:t>ërkatësisht në një gjykatë</w:t>
      </w:r>
      <w:r w:rsidR="003C1685">
        <w:rPr>
          <w:rFonts w:eastAsia="Times New Roman"/>
          <w:lang w:val="it-IT" w:eastAsia="ja-JP"/>
        </w:rPr>
        <w:t xml:space="preserve"> tjetër rrethi, ushtarake apo apeli.</w:t>
      </w:r>
      <w:r w:rsidR="003C1685" w:rsidRPr="000B5886">
        <w:rPr>
          <w:lang w:val="it-IT"/>
        </w:rPr>
        <w:t>"</w:t>
      </w:r>
    </w:p>
    <w:p w:rsidR="003C1685" w:rsidRDefault="003C1685" w:rsidP="003C1685">
      <w:pPr>
        <w:pStyle w:val="Paragrafi"/>
        <w:jc w:val="left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3C1685" w:rsidRDefault="003C1685" w:rsidP="003C1685">
      <w:pPr>
        <w:pStyle w:val="Paragrafi"/>
        <w:ind w:left="3600"/>
        <w:jc w:val="left"/>
        <w:rPr>
          <w:lang w:val="it-IT"/>
        </w:rPr>
      </w:pPr>
      <w:r>
        <w:rPr>
          <w:lang w:val="it-IT"/>
        </w:rPr>
        <w:t>Neni 3</w:t>
      </w:r>
    </w:p>
    <w:p w:rsidR="003C1685" w:rsidRDefault="003C1685" w:rsidP="003C1685">
      <w:pPr>
        <w:pStyle w:val="Paragrafi"/>
        <w:jc w:val="left"/>
        <w:rPr>
          <w:lang w:val="it-IT"/>
        </w:rPr>
      </w:pPr>
    </w:p>
    <w:p w:rsidR="008A4767" w:rsidRPr="000B5886" w:rsidRDefault="003C1685" w:rsidP="008A4767">
      <w:pPr>
        <w:pStyle w:val="Paragrafi"/>
        <w:rPr>
          <w:lang w:val="it-IT"/>
        </w:rPr>
      </w:pPr>
      <w:r>
        <w:rPr>
          <w:lang w:val="it-IT"/>
        </w:rPr>
        <w:t xml:space="preserve">Ky ligj hyn në fuqi 15 ditë pas shpalljes </w:t>
      </w:r>
      <w:r w:rsidR="008A4767" w:rsidRPr="000B5886">
        <w:rPr>
          <w:lang w:val="it-IT"/>
        </w:rPr>
        <w:t>në Fletoren</w:t>
      </w:r>
      <w:r w:rsidR="008A4767">
        <w:rPr>
          <w:lang w:val="it-IT"/>
        </w:rPr>
        <w:t xml:space="preserve"> </w:t>
      </w:r>
      <w:r w:rsidR="008A4767" w:rsidRPr="000B5886">
        <w:rPr>
          <w:lang w:val="it-IT"/>
        </w:rPr>
        <w:t>Zyrtare.</w:t>
      </w:r>
      <w:r w:rsidRPr="000B5886">
        <w:rPr>
          <w:lang w:val="it-IT"/>
        </w:rPr>
        <w:t>"</w:t>
      </w:r>
    </w:p>
    <w:p w:rsidR="008A4767" w:rsidRPr="000B5886" w:rsidRDefault="008A4767" w:rsidP="008A4767">
      <w:pPr>
        <w:pStyle w:val="Paragrafi"/>
        <w:rPr>
          <w:lang w:val="it-IT"/>
        </w:rPr>
      </w:pPr>
    </w:p>
    <w:p w:rsidR="008A4767" w:rsidRPr="000B5886" w:rsidRDefault="008A4767" w:rsidP="008A4767">
      <w:pPr>
        <w:pStyle w:val="Shpallja"/>
      </w:pPr>
      <w:r w:rsidRPr="000B5886">
        <w:t>Shpallur me dekretin nr.502, datë 26.3.1993 të Presidentit të Republi</w:t>
      </w:r>
      <w:r w:rsidR="00BB2723">
        <w:t>kës së Shqipërisë, Sali Berisha</w:t>
      </w:r>
      <w:r w:rsidRPr="000B5886">
        <w:t xml:space="preserve">  </w:t>
      </w:r>
    </w:p>
    <w:p w:rsidR="008A4767" w:rsidRPr="000B5886" w:rsidRDefault="008A4767" w:rsidP="008A4767">
      <w:pPr>
        <w:pStyle w:val="Paragrafi"/>
        <w:rPr>
          <w:lang w:val="it-IT"/>
        </w:rPr>
      </w:pPr>
    </w:p>
    <w:sectPr w:rsidR="008A4767" w:rsidRPr="000B588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C168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A4767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2723"/>
    <w:rsid w:val="00BB5AB5"/>
    <w:rsid w:val="00BC6B73"/>
    <w:rsid w:val="00C22BA7"/>
    <w:rsid w:val="00C36B40"/>
    <w:rsid w:val="00C76FF8"/>
    <w:rsid w:val="00C7710C"/>
    <w:rsid w:val="00D11BD4"/>
    <w:rsid w:val="00D1319A"/>
    <w:rsid w:val="00D92AC6"/>
    <w:rsid w:val="00D965F8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18CACD-997B-47B5-ABE1-540305F5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8A476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A4767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8A4767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8A476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