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BD" w:rsidRPr="00DA3939" w:rsidRDefault="00926ABD" w:rsidP="00926ABD">
      <w:pPr>
        <w:pStyle w:val="Akti"/>
      </w:pPr>
      <w:bookmarkStart w:id="0" w:name="_GoBack"/>
      <w:bookmarkEnd w:id="0"/>
      <w:r w:rsidRPr="00DA3939">
        <w:t>LIGJ</w:t>
      </w:r>
    </w:p>
    <w:p w:rsidR="00926ABD" w:rsidRPr="00DA3939" w:rsidRDefault="00926ABD" w:rsidP="00926ABD">
      <w:pPr>
        <w:pStyle w:val="NumriData"/>
      </w:pPr>
      <w:r w:rsidRPr="00DA3939">
        <w:t>Nr.7707, datë 17.5.1993</w:t>
      </w:r>
    </w:p>
    <w:p w:rsidR="00926ABD" w:rsidRPr="00926ABD" w:rsidRDefault="00926ABD" w:rsidP="00926ABD">
      <w:pPr>
        <w:pStyle w:val="Paragrafi"/>
        <w:rPr>
          <w:lang w:val="en-GB"/>
        </w:rPr>
      </w:pPr>
    </w:p>
    <w:p w:rsidR="00926ABD" w:rsidRPr="00DA3939" w:rsidRDefault="00926ABD" w:rsidP="00926ABD">
      <w:pPr>
        <w:pStyle w:val="Titulli"/>
      </w:pPr>
      <w:r w:rsidRPr="00DA3939">
        <w:t>PëR MBROJTJEN NGA ZJARRI</w:t>
      </w:r>
    </w:p>
    <w:p w:rsidR="00926ABD" w:rsidRPr="00926ABD" w:rsidRDefault="00926ABD" w:rsidP="00926ABD">
      <w:pPr>
        <w:pStyle w:val="Paragrafi"/>
        <w:rPr>
          <w:lang w:val="en-GB"/>
        </w:rPr>
      </w:pPr>
    </w:p>
    <w:p w:rsidR="00926ABD" w:rsidRPr="00926ABD" w:rsidRDefault="00926ABD" w:rsidP="00926ABD">
      <w:pPr>
        <w:pStyle w:val="BazLigjPropozues"/>
        <w:rPr>
          <w:lang w:val="it-IT"/>
        </w:rPr>
      </w:pPr>
      <w:r w:rsidRPr="00926ABD">
        <w:rPr>
          <w:lang w:val="it-IT"/>
        </w:rPr>
        <w:t>Në mbështetje të nenit 16 të ligjit nr.7491, datë 14.4.1991, "Për dispozitat kryesore kushtetuese", me propozimin e Këshillit të Ministrave,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0CA5" w:rsidRDefault="00926ABD" w:rsidP="00926ABD">
      <w:pPr>
        <w:pStyle w:val="VENDOSI"/>
      </w:pPr>
      <w:r w:rsidRPr="00920CA5">
        <w:t>KUVENDI POPULLOR</w:t>
      </w:r>
    </w:p>
    <w:p w:rsidR="00926ABD" w:rsidRPr="00920CA5" w:rsidRDefault="00926ABD" w:rsidP="00926ABD">
      <w:pPr>
        <w:pStyle w:val="VENDOSI"/>
      </w:pPr>
      <w:r w:rsidRPr="00920CA5">
        <w:t>I REPUBLIKëS Së SHQIPëRISë</w:t>
      </w:r>
    </w:p>
    <w:p w:rsidR="00926ABD" w:rsidRPr="00920CA5" w:rsidRDefault="00926ABD" w:rsidP="00926ABD">
      <w:pPr>
        <w:pStyle w:val="VENDOSI"/>
      </w:pPr>
    </w:p>
    <w:p w:rsidR="00926ABD" w:rsidRPr="00DA3939" w:rsidRDefault="00926ABD" w:rsidP="00926ABD">
      <w:pPr>
        <w:pStyle w:val="VENDOSI"/>
        <w:rPr>
          <w:lang w:val="it-IT"/>
        </w:rPr>
      </w:pPr>
      <w:r w:rsidRPr="00DA3939">
        <w:rPr>
          <w:lang w:val="it-IT"/>
        </w:rPr>
        <w:t>V E N D O S I: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KREU I</w:t>
      </w: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DISPOZITA Të PëRGJITHSHME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Mbrojtja e jetës së njerëzve dhe e pronës nga rreziku i zjarrit është detyrë me të cilën, veç organeve të specializuara, ngarkohen ministritë, institucionet e tjera qendrore, organet e pushtetit lokal, si dhe personat e tjerë juridikë e fizikë.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Ministritë, institucionet qendrore, personat juridikë e fizikë, vendas e të huaj, për mbrojtjen nga zjarri ngarkojnë specialistë dhe bashkëveprojnë me organet përkatëse të specializuara të kësaj fushe.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Personat juridikë e fizikë, vendas e të huaj detyrohen të zbatojnë rregullat e mbrojtjes nga zjarri në të gjitha kategoritë e objekteve, shtetërore a private, të parashikuara nga ky ligj.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KREU II</w:t>
      </w: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ORGANIZIMI DHE VEPRIMTARIA E INSPEKTORIATIT T</w:t>
      </w:r>
      <w:r w:rsidR="003A68D8">
        <w:rPr>
          <w:lang w:val="it-IT"/>
        </w:rPr>
        <w:t>ë</w:t>
      </w:r>
      <w:r w:rsidRPr="00DA3939">
        <w:rPr>
          <w:lang w:val="it-IT"/>
        </w:rPr>
        <w:t xml:space="preserve"> MBROJTJES NGA ZJARRI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4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Në Ministrinë e rendit Publik organizohet Inspektoriati i Mbrojtjes nga Zjarri si organ ekzekutiv, qendror i specializuar ushtarak, me uniformë dhe shenjat dalluese përkatëse.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Në rrethe funksionojnë sektorët e Inspektoriatit të MNZ-së në vartësi të këshillit të rrethit, degës së rendit publik dhe Inspektoriatit të MNZ-së në Ministrinë e Rendit Publik.</w:t>
      </w:r>
    </w:p>
    <w:p w:rsidR="00926ABD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5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Në Ministrinë e Mbrojtjes organizohet shërbimi i mbrojtjes nga zjarri me detyrat dhe të drejtat e parashikuara nga ky ligj, brenda objekteve të sistemit të saj.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6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Inspektoriati i MNZ-</w:t>
      </w:r>
      <w:r w:rsidR="003A68D8">
        <w:rPr>
          <w:lang w:val="it-IT"/>
        </w:rPr>
        <w:t>së ka si qëllim të sigurojë pace</w:t>
      </w:r>
      <w:r w:rsidRPr="00DA3939">
        <w:rPr>
          <w:lang w:val="it-IT"/>
        </w:rPr>
        <w:t>nueshmërinë e personave nëpërmjet parandalimit dhe shuarjes së zjarreve, si dhe dhënies së ndihmës teknike në përgjithësi për fatkeqësi publike.</w:t>
      </w: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7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lastRenderedPageBreak/>
        <w:t>Veprimtaria e Inspektoriatit të MNZ-së realizohet në çdo kohë dhe shtrihet në të gjithë territorin e Republikës së Shqipërisë. Objekt i punës së tij janë të gjithë mjediset, ngrehinat, lokalet, veprimtaritë e veçanta, si dhe kompletimi materialo-teknologjik i tyre, pronë e personave juridikë e fizikë vendas e të huaj.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8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Inspektioriati i MNZ-së në Ministrinë Rendit Publik kontrollon, organizon dhe drejton veprimtarinë e reparteve zjarrfikëse e të inspektorëve të mbrojtjes nga zjarri të të gjitha kategorive, pavarësisht nga vartësia e tyre ekonomike e financiare. Ai përgjigjet dhe merr masa për kualifikimin e personelit zjarrfikës, duke lëshuar për këtë qëllim dëshmitë e aftësisë.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9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Aktet nënligjore të nxjerra nga Ministria e Rendit Publik për mbrojtjen nga zjarri janë të detyrueshme për zbatim nga personat fizikë e juridikë shtetërorë a privatë.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10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Në qytete, komuna, ndërmarrje, institucione e firma private organizohen grupe vullnetare të specializuara për mbrojtjen nga zjarri. Mënyra e organizimit, e përgatitjes dhe e shpërblimit të tyre përcaktohen me vendim të Këshillit të Ministrave.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11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Inspektoriati i MNZ-së në Ministrinë e Rendit Publik, me kërkesën e personave juridikë a fizikë, vendas ose të huaj, në bazë të një studimi, duke marrë parasy</w:t>
      </w:r>
      <w:r w:rsidR="003A68D8">
        <w:rPr>
          <w:lang w:val="it-IT"/>
        </w:rPr>
        <w:t>sh shtrirjen e zonës së</w:t>
      </w:r>
      <w:r w:rsidRPr="00DA3939">
        <w:rPr>
          <w:lang w:val="it-IT"/>
        </w:rPr>
        <w:t xml:space="preserve"> banuar dhe numrin e banesave, shpërndarjen dhe rëndësinë e objekteve, si dhe rrezikshmërinë për zjarr e shpërthim, lidh kontraten për krijimin e reparteve zjarrfikëse brenda objekteve që ata kanë në pronësi e përdorim, dhe kontratën për kontrollin teknik të masave mbrojtëse nga zjarri.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12</w:t>
      </w:r>
    </w:p>
    <w:p w:rsidR="00926ABD" w:rsidRPr="00926ABD" w:rsidRDefault="00926ABD" w:rsidP="00926ABD">
      <w:pPr>
        <w:pStyle w:val="NeniNr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Kontrata për mbrojtjen nga zjarri të objekteve shtetërore me rëndësi kombëtare lidhet me marrëveshje ndërmjet Ministrisë së Rendit Publik dhe dikasterit përkatës, kurse për objektet e tjera shtetërore e pr</w:t>
      </w:r>
      <w:r w:rsidR="003A68D8">
        <w:rPr>
          <w:lang w:val="it-IT"/>
        </w:rPr>
        <w:t>ivate lidhet ndërmjet Inspektor</w:t>
      </w:r>
      <w:r w:rsidRPr="00DA3939">
        <w:rPr>
          <w:lang w:val="it-IT"/>
        </w:rPr>
        <w:t>atit të MNZ-së në rreth dhe personave juridikë e fizikë të interesuar.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Për efekt të këtij ligji, objektet shtetërore me rëndësi kombëtare caktohen nga Këshilli i Ministrave.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13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Mënyra e lidhjes së kontratës për të gjitha kategoritë e objekteve përcaktohet me udhëzim të Këshillit të Ministrave.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14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Shpenzimet për ngritjen, mbajtjen dhe pajisjen e reparteve zjarrfikëse brenda objekteve përballohen nga personat juridikë a fizikë që e kanë në pronësi e përdorim objektin.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Inspektoriatit të MNZ-së i paguhen shpenzimet e bëra për shërbimet që u kryen personave juridikë e fizikë, shtetërorë e privatë. Tarifat dhe lloji i shërbimeve që kryen ky Inspektoriat, përcaktohen me vendim të Këshillit të Ministrave.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15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lastRenderedPageBreak/>
        <w:t>Të ardhurat që realizon Inspektoriati i MNZ-së nga shërbimet që u kryen personave juridikë e fizikë, kalojnë për llogari të këtij Inspektoriati, duke përcaktuar me vendim të Këshillit të Ministrave mënyrën e përdorimit të tyre.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16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Ministria e Rendit Publik organizon përgatitjen dhe kualifikimin e punonjësve për mbrojtjen nga zjarri. Mënyra e përgatitjes së tyre përcaktohet me udhëzim të ministrit të Rendit Publik.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17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Inspektoriati i MNZ-së, në bashkëpunim me personat juridikë e fizikë, vendas a të huaj, merr masa për prodhimin dhe tregtimin e mjeteve e pajisjeve për mbrojtjen nga zjarri, si dhe miraton licencat e lëshuara për këtë qëllim.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KREU III</w:t>
      </w: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DETYRAT E ORGANEVE QëNDRORE E LOKALE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18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Ministritë dhe institucionet e tjera qendrore, për mbrojtjen nga zjarri të objekteve të sistemit të tyre, kanë këto detyra kryesore: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a) Drejtojnë, organizojnë dhe marrin masa për parandalimin dhe shuarjen e zjarreve.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b) Ushtrojnë kontrolle me specialistë për zbatimin e akteve ligjore e nënligjore dhe rregullave e normave për mbrojtjen nga zjarri.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c) Në bashkëpunim me Inspektoriatin e MNZ-së, studiojnë, përcaktojnë dhe nxjerrin rregullat përkatëse për MNZ-në në përshtatje me rrezikun për zjarr, ose për plasje të proceseve teknologjike.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ç) Organizojnë punën për parandalimin dhe ndjekjen e rregullave të MNZ-së me punonjësit e sistemit të tyre.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d) Studiojnë gjendjen dhe planifikojnë fondet për rikonstruksione dhe kompletimin e objekteve me mjetet e nevojshme për shuarjen e zjarrit.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dh) Burimet financiare përballohen nga vetë ndërmarrjet nga buxheti brenda kufirit të programit vjetor.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e) Planifikojnë dhe dërgojnë në kurse kualifikimi për mbrojtjen nga zjarri punonjës e specialistë të ndryshëm.</w:t>
      </w:r>
    </w:p>
    <w:p w:rsidR="00926ABD" w:rsidRPr="00926ABD" w:rsidRDefault="00926ABD" w:rsidP="00926ABD">
      <w:pPr>
        <w:pStyle w:val="NeniNr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19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Organet e pushteti lokal, për mbrojtjen nga zjarri, kanë këto detyra: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a) Planifikojnë fonde të nevojshme për ngritjen, mbajtjen dhe pajisjen e reparteve zjarrfikëse në juridiksionin e tyre, sipas kërkesave të nenit 10 të këtij ligji.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b) Marrin masa për mbrojtjen nga zjarri të ngrehinave, lokaleve e objekteve socialkulturore.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c) Planifikojnë fonde e kërkojnë vendosjen e mjeteve të ndërlidhjes dhe sinjalizimit publik në rast zjarri.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d) Organizojnë grupet vullnetare në qytet e fshat për përballimin e zjarreve që mund të ndodhin.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dh) Nxjerrin akte nënligjore për mbrojtjen nga zjarri, të detyrueshme për zbatim për personat juridikë e fizikë.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e) Planifikojnë e dërgojnë në kurse kualifikimi për mbrojtjen nga zjarri punonjës e specialistë të ndryshëm brenda e jashtë shtetit.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ë) Vendosin lidhje dhe bashkëpunojnë me partnerë të huaj për përsosjen e masave të mbrojtjes nga zjarri.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20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lastRenderedPageBreak/>
        <w:t>Institucionet, ndërmarrjet, firmat private vendase e të huaja, njësitë e reparteve ushtarake, organizatat e ndryshme etj., për mbrojtjen nga zjarri, kanë këto detyra: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a) Marrin masa për mbrojtjen nga zjarri të ngrehinave, lokaleve dhe veprimtarive prodhuese.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b) Kontrollojnë dhe marrin masa për parandalimin dhe shuarjen e zjarreve.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c) Përcaktojnë rregulla të brendshme për mbrojtjen nga zjarri  sipas kategorive të procesit teknologjik të objektit.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ç) Vendosin mjete sinjalizuese për diktimin e zjarreve në objektet e tyre.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d) Marrin masa për kompletimin e objekteve me mjetet e nevojshme për shuarjen e zjarrit.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dh) Sigurojnë ndërlidhje të vazhdueshme.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e) Mbajnë në gatishmëri rrugët dhe urat për lëvizjen në çdo kohë të automjeteve zjarrfikëse brenda objektit të tyre.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ë) Me punonjësit e tyre organizojnë grupet vullnetare dhe marrin masa për kualifikimin e tyre.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21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Personat juridikë e fizikë që veprojnë në sektorin e bujqësisë, detyrohen të marrin masa për parandalimin dhe shuarjen e zjarrit në pyje, pemishte, ullishte, stalla, kullota etj.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Organizimin dhe drejtimin e veprimtarive për shuarjen e zjarreve në pyje etj.</w:t>
      </w:r>
      <w:r w:rsidR="00327B39">
        <w:rPr>
          <w:lang w:val="it-IT"/>
        </w:rPr>
        <w:t>,</w:t>
      </w:r>
      <w:r w:rsidRPr="00DA3939">
        <w:rPr>
          <w:lang w:val="it-IT"/>
        </w:rPr>
        <w:t xml:space="preserve"> e bëjnë organet përkatëse, në bashkëpunim me Inspektoriatin e MNZ-së.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22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Personat juridikë e fizikë të minierave dhe energjitikës, në fushën e masave të MNZ-së, kanë këto detyra: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a) Marrin masa për mbrojtjen nga zjarri të minierave, puseve</w:t>
      </w:r>
      <w:r w:rsidR="00327B39">
        <w:rPr>
          <w:lang w:val="it-IT"/>
        </w:rPr>
        <w:t xml:space="preserve"> </w:t>
      </w:r>
      <w:r w:rsidRPr="00DA3939">
        <w:rPr>
          <w:lang w:val="it-IT"/>
        </w:rPr>
        <w:t>të naftës, gazit etj., sipas rregulave teknike të nxjerra për këtë qëllim.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b) Bëjnë studime për parandalimin e fontanave të naftës e gazit, si dhe për përsosjen e metodave e mënyrave të mbylljes së tyre.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c) Drejtojnë punën për zhdukjen e zjarreve masive (fontanave) në bashkëpunim me Inspektoriatin e MNZ-së.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ç) Planifikojnë fonde të veçanta çdo vit për sigurimin e pajisjeve të domosdoshme dhe rezervën për përballimin e zjarreve masive.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23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Personat juridikë e fizikë që veprojnë në sektorin komunal, kanë këto detyra: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a) Ushtrojnë kontroll dhe ndërhyjnë në marrjen e masave parandaluese të MNZ-së në banesat e shtetasve për instalimet elektrike, oxhaqet etj.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b) Vendosin sipas normave teknike hidrante zjarrfikëse në rrugët e qyteteve e fshatrave dhe mbajnë në gatishmëri të gjitha burimet e furnizimit me ujë.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24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Institucionet kulturore detyrohen të marrin masa për mbrojtjen nga zjarri të qyteteve, lagjeve dhe objekteve muzeore.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25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Ministria e Arsimit në shkollat e mesme e të larta teknike trajton me cikël leksionesh edhe dispozitat ligjore, normat e projektimit dhe rregullat e mbrojtjes nga zjarri. Në shkollat e ciklit të ulët propagandohen në edukatën qyetare edhe problemet e mbrojtjes nga zjarri.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26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Personat juridikë e fizikë të transportit dhe komunikacionit kanë këto detyra: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lastRenderedPageBreak/>
        <w:t>a) Ushtrojnë kontroll e marrin masa për parandalimin dhe shuarjen e zjarrit në mjetet e transportit detar, rrugor, hekurudhor e ajror dhe në vendqëndrimet e tyre.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b) Kryejnë të gjitha shërbimet teknike për automjetet zjarrfikëse, kur ato e kanë të nevojshme, me përparësi në parqet e ofiçinat.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c) Parashikojnë në projektet për ndërtim ose rikonstruksionin e anijeve masat mbrojtëse nga zjarri dhe impjantet shuarëse.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ç) Planifikojnë, vendosin dhe mirëmbajnë mjete të ndërlidhjes dhe sinjalizimit publik në rast zjarri.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27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Radiotelevizioni dhe organet e tjera të shtypit, përveç masave që duhet të marrin për mbrojtjen nga zjarri të objekteve të tyre, kanë për detyrë të propagandojnë vazhdimisht problemet që lidhen me mbrojtjen e jetës së njeriut e të pronës nga rreziku i zjarrit.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KREU IV</w:t>
      </w: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MASAT MBROJT</w:t>
      </w:r>
      <w:r w:rsidR="00327B39">
        <w:rPr>
          <w:lang w:val="it-IT"/>
        </w:rPr>
        <w:t>ë</w:t>
      </w:r>
      <w:r w:rsidRPr="00DA3939">
        <w:rPr>
          <w:lang w:val="it-IT"/>
        </w:rPr>
        <w:t>SE NGA ZJARRI GJAT</w:t>
      </w:r>
      <w:r w:rsidR="00327B39">
        <w:rPr>
          <w:lang w:val="it-IT"/>
        </w:rPr>
        <w:t>ë</w:t>
      </w:r>
      <w:r w:rsidRPr="00DA3939">
        <w:rPr>
          <w:lang w:val="it-IT"/>
        </w:rPr>
        <w:t xml:space="preserve"> PROJEKTIMIT DHE ND</w:t>
      </w:r>
      <w:r w:rsidR="00327B39">
        <w:rPr>
          <w:lang w:eastAsia="ja-JP"/>
        </w:rPr>
        <w:t>ë</w:t>
      </w:r>
      <w:r w:rsidRPr="00DA3939">
        <w:rPr>
          <w:lang w:val="it-IT"/>
        </w:rPr>
        <w:t>RTIMIT T</w:t>
      </w:r>
      <w:r w:rsidR="00327B39">
        <w:rPr>
          <w:lang w:val="it-IT"/>
        </w:rPr>
        <w:t>ë</w:t>
      </w:r>
      <w:r w:rsidRPr="00DA3939">
        <w:rPr>
          <w:lang w:val="it-IT"/>
        </w:rPr>
        <w:t xml:space="preserve"> VEPRAVE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28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Projektimi, ndërtimi, vënia në shfrytëzim, rikonstruksioni dhe shtesat në ndërtesat, vepra të ndryshme, linja, makineri e pajisje teknologjike, rrjeti rrugor elektrik</w:t>
      </w:r>
      <w:r w:rsidR="00523A25">
        <w:rPr>
          <w:lang w:val="it-IT"/>
        </w:rPr>
        <w:t xml:space="preserve"> </w:t>
      </w:r>
      <w:r w:rsidRPr="00DA3939">
        <w:rPr>
          <w:lang w:val="it-IT"/>
        </w:rPr>
        <w:t>e ujësjellës dhe hartimi e zbatimi i planeve të rregullores së qyteteve e fshatrave bëhen në përputhje me rregullat e mbrojtjes nga zjarri.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29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Specialisti i Inspektoriatit të MNZ-së merr pjesë në miratimin e projekteve nga institutet e projektimit dhe zyrat e urbanistikës në bashki.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30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Punonjësit e projektimit zbatojnë kërkesat, rregullat e normave të MNZ-së.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31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Inspektoriati i MNZ-së miraton në çdo rast lejet për sheshin e ndërtimit, anën ndërtimore, teknologjike dhe për fillimin e punimeve të ndërtimit e shfrytëzimit, për çdo objekt e veprimtari të veçantë, kur plotësohen kërkesat e MNZ-së.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Lejet, sipas rrezikshmërisë nga zjarri të obje</w:t>
      </w:r>
      <w:r w:rsidR="00523A25">
        <w:rPr>
          <w:lang w:val="it-IT"/>
        </w:rPr>
        <w:t>ktit, persëriten një herë në 3</w:t>
      </w:r>
      <w:r w:rsidRPr="00DA3939">
        <w:rPr>
          <w:lang w:val="it-IT"/>
        </w:rPr>
        <w:t xml:space="preserve"> vjet ose 6 vjet. Shkallëzimin e rrezikshmërisë e bën Inspektoriati i MNZ-së me projektuesit e objektit.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32</w:t>
      </w:r>
    </w:p>
    <w:p w:rsidR="00926ABD" w:rsidRPr="00926ABD" w:rsidRDefault="00926ABD" w:rsidP="00926ABD">
      <w:pPr>
        <w:pStyle w:val="NeniNr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Në komisionet e kualidimit dhe të marrjes në dorëzim të objekteve merr pjesë edhe specialisti i Inspektoriatit të MNZ-së.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33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Nuk lejohet fillimi i punimeve dhe bërja e ndryshimeve nga ana funksionale, ndërtimore e teknologjike në objekte nga pe</w:t>
      </w:r>
      <w:r w:rsidR="00F87C86">
        <w:rPr>
          <w:lang w:val="it-IT"/>
        </w:rPr>
        <w:t>rsonat juridikë e fizikë, kur ce</w:t>
      </w:r>
      <w:r w:rsidRPr="00DA3939">
        <w:rPr>
          <w:lang w:val="it-IT"/>
        </w:rPr>
        <w:t>nojnë rregullat e mbrojtjes nga zjarri, pa marrë miratimin e Inspektoriatit të MNZ-së.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34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Specialistët e Inspektoriatit të MNZ-së përgjigjen për miratimin e projekteve në kundërshtim me rregullat. Inspektoriati i MNZ-së në Ministrinë e Rendit Publik ndërhyn për zgjidhjen në baza ligjore, kur në projektet e miratuara nuk janë parashikuar rregullat e MNZ-së.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35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Personat juridikë e fizikë vendas e të huaj, përveç normave të projektimit dhe rregullave të MNZ-së të ministrive e institucioneve nga varen, detyrohen të zbatojnë normat e rregullat e MNZ-së, të ministrive e institucioneve të tjera në objekte që kanë natyrë pune të njëjtë.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KREU V</w:t>
      </w: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DETYRAT E Të DREJTAT E INSPEKTORIATIT Të MNZ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36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Inspektoriati i Mbrojtjes nga Zjarri ka këto detyra: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1. Kontrollon në shkallë vendi çdo objekt e veprimtari të veçantë të personave juridikë e fizikë (duke përjashtuar objektet e Ministrisë së Mbrojtjes), zbatimin e rregullave të vendosura për mbrojtjen ng</w:t>
      </w:r>
      <w:r w:rsidR="00F87C86">
        <w:rPr>
          <w:lang w:val="it-IT"/>
        </w:rPr>
        <w:t>a zjarri dhe merr masa e lë</w:t>
      </w:r>
      <w:r w:rsidRPr="00DA3939">
        <w:rPr>
          <w:lang w:val="it-IT"/>
        </w:rPr>
        <w:t xml:space="preserve"> detyra për mënjanimin e shkeljeve.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2. Jep ndihmën e nevojshme dhe ndërhyn në rastet e fatkeqësive publike me njoftimin e personave juridikë e fizikë.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3. Kryen studime për përsosjen e masave të MNZ-së në sektorë të ekonomisë, në bashkëpunim me institucionet shkencore, studiuese e projektuese.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4. Kontrollon zbatimin e rregullave të MNZ-së gjatë projektimit, ndërtimit, rikonstruksionit dhe vënies në shfrytëzim të çdo lloj kategorie objektesh.</w:t>
      </w:r>
    </w:p>
    <w:p w:rsidR="00926ABD" w:rsidRPr="00920CA5" w:rsidRDefault="00926ABD" w:rsidP="00926ABD">
      <w:pPr>
        <w:pStyle w:val="Paragrafi"/>
      </w:pPr>
      <w:r w:rsidRPr="00920CA5">
        <w:t xml:space="preserve">5. Ushtron kontroll për transportin e lëndëve djegëse </w:t>
      </w:r>
      <w:r w:rsidR="00F87C86">
        <w:t xml:space="preserve">e </w:t>
      </w:r>
      <w:r w:rsidRPr="00920CA5">
        <w:t>plasëse.</w:t>
      </w:r>
    </w:p>
    <w:p w:rsidR="00926ABD" w:rsidRPr="00920CA5" w:rsidRDefault="00926ABD" w:rsidP="00926ABD">
      <w:pPr>
        <w:pStyle w:val="Paragrafi"/>
      </w:pPr>
      <w:r w:rsidRPr="00920CA5">
        <w:t>6. Merr pjesë dhe jep mendime në hartimin e rregullave të MNZ-së që nxjerrin ministritë, institucionet qendrore dhe organizatat private.</w:t>
      </w:r>
    </w:p>
    <w:p w:rsidR="00926ABD" w:rsidRPr="00920CA5" w:rsidRDefault="00926ABD" w:rsidP="00926ABD">
      <w:pPr>
        <w:pStyle w:val="Paragrafi"/>
      </w:pPr>
      <w:r w:rsidRPr="00920CA5">
        <w:t>7. Bashkëpunon me gjithë personat juridikë e fizikë, shtetërorë e privatë per zgjidhjen e probleme që dalin në mbrojtjen nga zjarri.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8. Organizon punën dhe merr masa për shuarjen e zjarreve dhe mënjanimin e pasojave.</w:t>
      </w:r>
    </w:p>
    <w:p w:rsidR="00926ABD" w:rsidRPr="00920CA5" w:rsidRDefault="00926ABD" w:rsidP="00926ABD">
      <w:pPr>
        <w:pStyle w:val="Paragrafi"/>
      </w:pPr>
      <w:r w:rsidRPr="00920CA5">
        <w:t>9. Harton dhe projekton projektaktet normative për mbrojtjen nga zjarri.</w:t>
      </w:r>
    </w:p>
    <w:p w:rsidR="00926ABD" w:rsidRPr="00920CA5" w:rsidRDefault="00926ABD" w:rsidP="00926ABD">
      <w:pPr>
        <w:pStyle w:val="Paragrafi"/>
      </w:pPr>
      <w:r w:rsidRPr="00920CA5">
        <w:t>10. Në bashkëpunim me dikasteret përkatëse, përgatit aktet e aderimit në organizatat ndërkombëtare që veprojnë për mbrojtjen nga zjarri.</w:t>
      </w:r>
    </w:p>
    <w:p w:rsidR="00926ABD" w:rsidRPr="00920CA5" w:rsidRDefault="00926ABD" w:rsidP="00926ABD">
      <w:pPr>
        <w:pStyle w:val="Paragrafi"/>
      </w:pPr>
      <w:r w:rsidRPr="00920CA5">
        <w:t>11. Studion dhe analizon shkaqet e zjarreve që ndodhin dhe përcakton masat për përmirësimin e gjendjes.</w:t>
      </w:r>
    </w:p>
    <w:p w:rsidR="00926ABD" w:rsidRPr="00920CA5" w:rsidRDefault="00926ABD" w:rsidP="00926ABD">
      <w:pPr>
        <w:pStyle w:val="Paragrafi"/>
      </w:pPr>
      <w:r w:rsidRPr="00920CA5">
        <w:t>12. Organizon dhe drejton punën për përgatitjen dhe gatishmërinë e reparteve zjarrfikëse.</w:t>
      </w:r>
    </w:p>
    <w:p w:rsidR="00926ABD" w:rsidRPr="00920CA5" w:rsidRDefault="00926ABD" w:rsidP="00926ABD">
      <w:pPr>
        <w:pStyle w:val="Paragrafi"/>
      </w:pPr>
      <w:r w:rsidRPr="00920CA5">
        <w:t>13. Merr masa për sigurimin e materialeve, të mjeteve e pajisjeve për shuarjen e zjarreve, si dhe planifikon shpërndarjen e tyre në repartet zjarrfikëse.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14. Merr masa për organizimin e bisedave, të konferencave, demonstrimeve praktike, lokale e në shkallë vendi.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15. Ndihmon organet e hetimit në kërkesën e tyre, me cilësinë e ekspertit, për sqarimin e rrethanave e të përgjegjësisë në zjarret e rëna.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37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Inspektoriati i Mbrojtjes nga Zjarri ka këto të drejta: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1. Miraton, sipas rastit, licencat për ndërtimin e veprave e të objekteve në përputhje me dispozitat e veçanta.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2. Urdhëron largimin menjëherë të materialeve e të lëndëve kur prania e tyre është në kundërshtim me rregullat e mbrojtjes nga zjarri.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3. Bllokon ndërmarrje, reparte pune e prodhimi, institucione, depo e magazina, mjete transporti i objekte të tjera me veprimtari shtetërore e private, kur paraqesin rrezik për zjarr e plasje, ose në të kundërt vendosen mjetet e shuarjes së zjarrit, ndërlidhja telefonike si dhe mjetet e diktimit e të sinjalizimit.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4. Pezullon nga puna deri në rimarrjen në provë të punonjësve që nuk i kanë njohuritë e duhura ose punojnë në kundërshtim me rregullat e MNZ-së në vende pune me rrezik të theksuar zjarri.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5. Ndërpret energjinë elektrike të linjave të amortizuara, kur ato janë të instaluara në kundërshtim me kushtet teknike dhe paraqesin rrezik për zjarr.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6. Përdor në rast nevoje mjetet e transportit, linjat telefonike dhe çdo pajisje e mjet tjetër të personave juridikë e fizikë  që ndihmojnë në shuarjen e zjarrit dhe shpëtimin e jetës së njerëzve, dhe i shpërblen ata për këtë përdorim.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7. Ndalon trajtimin dhe përdorimin e pajisjeve, të impianteve e linjave që kanë rrezik për zjarr e që nuk janë pajisur me instruksionet përkatëse.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8. Bllokon banesa, zyra, ngrehina e mjedise të tjera ku ka rënë zjarr, për të siguruar të paprekur vendin e ngjarjes.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9. Pezullon punimet e ndërtimit dhe vënien në shfrytëzim të objekteve, kur në to nuk janë parashikuar e zbatuar rregullat e mbrojtjes nga zjarri.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10. Kallëzon në organet e hetimit për ndjekjen penale personat fizikë përgjegjës, të cilët nuk marrin masat e duhura për zbatimin e rregullave të MNZ-së dhe kur nga ato kanë ardhur ose mund të vijnë pasoja të rënda.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11. Miraton licencat e lëshuara për prodhimin e tregtimin e mjeteve e të pajisjeve zjarrfikëse.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KREU VI</w:t>
      </w:r>
    </w:p>
    <w:p w:rsidR="00926ABD" w:rsidRPr="00DA3939" w:rsidRDefault="00926ABD" w:rsidP="00926ABD">
      <w:pPr>
        <w:pStyle w:val="KreuNr"/>
        <w:rPr>
          <w:lang w:val="it-IT"/>
        </w:rPr>
      </w:pPr>
      <w:r w:rsidRPr="00DA3939">
        <w:rPr>
          <w:lang w:val="it-IT"/>
        </w:rPr>
        <w:t>DISPOZITA Të FUNDIT</w:t>
      </w:r>
    </w:p>
    <w:p w:rsidR="00926ABD" w:rsidRPr="00926ABD" w:rsidRDefault="00926ABD" w:rsidP="00926ABD">
      <w:pPr>
        <w:pStyle w:val="NeniNr"/>
        <w:rPr>
          <w:lang w:val="it-IT"/>
        </w:rPr>
      </w:pPr>
    </w:p>
    <w:p w:rsidR="00926ABD" w:rsidRPr="00926ABD" w:rsidRDefault="00926ABD" w:rsidP="00926ABD">
      <w:pPr>
        <w:pStyle w:val="NeniNr"/>
        <w:rPr>
          <w:lang w:val="it-IT"/>
        </w:rPr>
      </w:pPr>
      <w:r w:rsidRPr="00926ABD">
        <w:rPr>
          <w:lang w:val="it-IT"/>
        </w:rPr>
        <w:t>Neni 38</w:t>
      </w:r>
    </w:p>
    <w:p w:rsidR="00926ABD" w:rsidRPr="00DA3939" w:rsidRDefault="00926ABD" w:rsidP="00926ABD">
      <w:pPr>
        <w:pStyle w:val="Paragrafi"/>
        <w:rPr>
          <w:lang w:val="it-IT"/>
        </w:rPr>
      </w:pP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Për shkeljet që i bëhen dispozitave të këtij ligji, merren këto masa: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1. Bëhet bllokimi i çdo kategorie objekti për shkeljet e parashikuara në nenet 17 e 22 (shkronja a) 24, 28, 31 e 33.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2. Jepet gj</w:t>
      </w:r>
      <w:r w:rsidR="00F87C86">
        <w:rPr>
          <w:lang w:val="it-IT"/>
        </w:rPr>
        <w:t>obë me vendim nga 10 000-</w:t>
      </w:r>
      <w:r w:rsidRPr="00DA3939">
        <w:rPr>
          <w:lang w:val="it-IT"/>
        </w:rPr>
        <w:t>100 000 lekë për shkeljet e parashikuara në nenet 9, 17 e 20 (shkronjat c,ç,dh) 21, 22 (shkronjat a, ç) 23 (shkronja b) 24, 26 (shkronja b,c,ç)31 e 33, si dhe: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a) Kur nuk janë zbatuar detyrat e lëna me shkrim.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b) Kur ka rënë zjarr pa pasojë të rëndë dhe për të nuk ka filluar çështja penale.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>c) Kur nuk sigurohet ndërlidhja telefonike dhe nuk jepet përparësi në rast zjarri.</w:t>
      </w:r>
    </w:p>
    <w:p w:rsidR="00926ABD" w:rsidRPr="00DA3939" w:rsidRDefault="00926ABD" w:rsidP="00926ABD">
      <w:pPr>
        <w:pStyle w:val="Paragrafi"/>
        <w:rPr>
          <w:lang w:val="it-IT"/>
        </w:rPr>
      </w:pPr>
      <w:r w:rsidRPr="00DA3939">
        <w:rPr>
          <w:lang w:val="it-IT"/>
        </w:rPr>
        <w:t xml:space="preserve">3. Jepet gjobë në vend nga 500-10 000 lekë për shkeljet e parashikuara në nenet 3, 20 (shkronjat a, d, e) 23 (shkronja a), 26 (shkronja a) dhe 35, si dhe </w:t>
      </w:r>
    </w:p>
    <w:p w:rsidR="00926ABD" w:rsidRPr="00920CA5" w:rsidRDefault="00926ABD" w:rsidP="00926ABD">
      <w:pPr>
        <w:pStyle w:val="Paragrafi"/>
      </w:pPr>
      <w:r w:rsidRPr="00920CA5">
        <w:t>a) Kur nuk zbatohen kërkesat e rregullave të brendshme.</w:t>
      </w:r>
    </w:p>
    <w:p w:rsidR="00926ABD" w:rsidRPr="00920CA5" w:rsidRDefault="00926ABD" w:rsidP="00926ABD">
      <w:pPr>
        <w:pStyle w:val="Paragrafi"/>
      </w:pPr>
      <w:r w:rsidRPr="00920CA5">
        <w:t>b) Kur shtetasit, pa shkaqe të përligjura, nuk pranojnë të japin ndihmë në mjete transporti e ndërlidhje për shpëtimin e jetës së njeriut e të pronës nga zjarri.</w:t>
      </w:r>
    </w:p>
    <w:p w:rsidR="00926ABD" w:rsidRPr="00920CA5" w:rsidRDefault="00926ABD" w:rsidP="00926ABD">
      <w:pPr>
        <w:pStyle w:val="Paragrafi"/>
      </w:pPr>
      <w:r w:rsidRPr="00920CA5">
        <w:t>c) Kur bllokohen ose pengohen rrugët e lëvizjes së automjeteve zjarrfikës.</w:t>
      </w:r>
    </w:p>
    <w:p w:rsidR="00926ABD" w:rsidRPr="00920CA5" w:rsidRDefault="00926ABD" w:rsidP="00926ABD">
      <w:pPr>
        <w:pStyle w:val="Paragrafi"/>
      </w:pPr>
    </w:p>
    <w:p w:rsidR="00926ABD" w:rsidRPr="00920CA5" w:rsidRDefault="00926ABD" w:rsidP="00926ABD">
      <w:pPr>
        <w:pStyle w:val="NeniNr"/>
      </w:pPr>
      <w:r w:rsidRPr="00920CA5">
        <w:t>Neni 39</w:t>
      </w:r>
    </w:p>
    <w:p w:rsidR="00926ABD" w:rsidRPr="00920CA5" w:rsidRDefault="00926ABD" w:rsidP="00926ABD">
      <w:pPr>
        <w:pStyle w:val="Paragrafi"/>
      </w:pPr>
    </w:p>
    <w:p w:rsidR="00926ABD" w:rsidRPr="00920CA5" w:rsidRDefault="00926ABD" w:rsidP="00926ABD">
      <w:pPr>
        <w:pStyle w:val="Paragrafi"/>
      </w:pPr>
      <w:r w:rsidRPr="00920CA5">
        <w:t>Shqyrtimi i kundërvajtjes administrative bëhet nga shefi i Inspektoriatit të MNZ-së, i cili vendos për masën e gjobës.</w:t>
      </w:r>
    </w:p>
    <w:p w:rsidR="00926ABD" w:rsidRPr="00920CA5" w:rsidRDefault="00926ABD" w:rsidP="00926ABD">
      <w:pPr>
        <w:pStyle w:val="Paragrafi"/>
      </w:pPr>
    </w:p>
    <w:p w:rsidR="00926ABD" w:rsidRPr="00920CA5" w:rsidRDefault="00926ABD" w:rsidP="00926ABD">
      <w:pPr>
        <w:pStyle w:val="NeniNr"/>
      </w:pPr>
      <w:r w:rsidRPr="00920CA5">
        <w:t>Neni 40</w:t>
      </w:r>
    </w:p>
    <w:p w:rsidR="00926ABD" w:rsidRPr="00920CA5" w:rsidRDefault="00926ABD" w:rsidP="00926ABD">
      <w:pPr>
        <w:pStyle w:val="Paragrafi"/>
      </w:pPr>
    </w:p>
    <w:p w:rsidR="00926ABD" w:rsidRPr="00920CA5" w:rsidRDefault="00926ABD" w:rsidP="00926ABD">
      <w:pPr>
        <w:pStyle w:val="Paragrafi"/>
      </w:pPr>
      <w:r w:rsidRPr="00920CA5">
        <w:t>Kundër vendimit të marrë nga shefi i Inspektoriatit të MNZ-së bëhet ankim brenda 10 ditëve nga data e komunikimit të vendimit në Inspektoriatin e MNZ-së në Ministrinë e Rendit Publik dhe në Ministrinë e Mbrojtjes.</w:t>
      </w:r>
    </w:p>
    <w:p w:rsidR="00926ABD" w:rsidRPr="00920CA5" w:rsidRDefault="00926ABD" w:rsidP="00926ABD">
      <w:pPr>
        <w:pStyle w:val="NeniNr"/>
      </w:pPr>
    </w:p>
    <w:p w:rsidR="00926ABD" w:rsidRPr="00920CA5" w:rsidRDefault="00926ABD" w:rsidP="00926ABD">
      <w:pPr>
        <w:pStyle w:val="NeniNr"/>
      </w:pPr>
      <w:r w:rsidRPr="00920CA5">
        <w:t>Neni 41</w:t>
      </w:r>
    </w:p>
    <w:p w:rsidR="00926ABD" w:rsidRPr="00920CA5" w:rsidRDefault="00926ABD" w:rsidP="00926ABD">
      <w:pPr>
        <w:pStyle w:val="Paragrafi"/>
      </w:pPr>
    </w:p>
    <w:p w:rsidR="00926ABD" w:rsidRPr="00920CA5" w:rsidRDefault="00926ABD" w:rsidP="00926ABD">
      <w:pPr>
        <w:pStyle w:val="Paragrafi"/>
      </w:pPr>
      <w:r w:rsidRPr="00920CA5">
        <w:t>Kur në objektet kombëtare vërehen shkelje të rregullave të MNZ-së, të drejtën e bllokimit, edhe kur ky bllokim ndërpret prodhimin e përgjithshëm, e ka Inspektoriati i MNZ-së në Ministrinë e Rendit Publik.</w:t>
      </w:r>
    </w:p>
    <w:p w:rsidR="00926ABD" w:rsidRDefault="00926ABD" w:rsidP="00926ABD">
      <w:pPr>
        <w:pStyle w:val="Paragrafi"/>
      </w:pPr>
    </w:p>
    <w:p w:rsidR="00926ABD" w:rsidRPr="00920CA5" w:rsidRDefault="00926ABD" w:rsidP="00926ABD">
      <w:pPr>
        <w:pStyle w:val="NeniNr"/>
      </w:pPr>
      <w:r w:rsidRPr="00920CA5">
        <w:t>Neni 42</w:t>
      </w:r>
    </w:p>
    <w:p w:rsidR="00926ABD" w:rsidRPr="00920CA5" w:rsidRDefault="00926ABD" w:rsidP="00926ABD">
      <w:pPr>
        <w:pStyle w:val="Paragrafi"/>
      </w:pPr>
    </w:p>
    <w:p w:rsidR="00926ABD" w:rsidRPr="00920CA5" w:rsidRDefault="00926ABD" w:rsidP="00926ABD">
      <w:pPr>
        <w:pStyle w:val="Paragrafi"/>
      </w:pPr>
      <w:r w:rsidRPr="00920CA5">
        <w:t>Këshilli i Ministrave, Ministria e Rendit Publik, Ministria e Mbrojtjes dhe ministritë e institucionet e tjera qendrore, në bazë për zbatimin e këtij ligji, ngarkohen të nxjerrin akte nënligjore përkatëse.</w:t>
      </w:r>
    </w:p>
    <w:p w:rsidR="00926ABD" w:rsidRPr="00920CA5" w:rsidRDefault="00926ABD" w:rsidP="00926ABD">
      <w:pPr>
        <w:pStyle w:val="Paragrafi"/>
      </w:pPr>
    </w:p>
    <w:p w:rsidR="00926ABD" w:rsidRPr="00920CA5" w:rsidRDefault="00926ABD" w:rsidP="00926ABD">
      <w:pPr>
        <w:pStyle w:val="NeniNr"/>
      </w:pPr>
      <w:r w:rsidRPr="00920CA5">
        <w:t>Neni 43</w:t>
      </w:r>
    </w:p>
    <w:p w:rsidR="00926ABD" w:rsidRPr="00920CA5" w:rsidRDefault="00926ABD" w:rsidP="00926ABD">
      <w:pPr>
        <w:pStyle w:val="Paragrafi"/>
      </w:pPr>
    </w:p>
    <w:p w:rsidR="00926ABD" w:rsidRPr="00920CA5" w:rsidRDefault="00926ABD" w:rsidP="00926ABD">
      <w:pPr>
        <w:pStyle w:val="Paragrafi"/>
      </w:pPr>
      <w:r w:rsidRPr="00920CA5">
        <w:t>Ky ligj hyn në fuqi 15 ditë pas botimit në Fletoren Zyrtare.</w:t>
      </w:r>
    </w:p>
    <w:p w:rsidR="00926ABD" w:rsidRPr="00920CA5" w:rsidRDefault="00926ABD" w:rsidP="00926ABD">
      <w:pPr>
        <w:pStyle w:val="Paragrafi"/>
      </w:pPr>
    </w:p>
    <w:p w:rsidR="00926ABD" w:rsidRDefault="00F87C86" w:rsidP="00926ABD">
      <w:pPr>
        <w:pStyle w:val="Shpallja"/>
      </w:pPr>
      <w:r>
        <w:t>Shpallur me dekretin nr.</w:t>
      </w:r>
      <w:r w:rsidR="00926ABD" w:rsidRPr="00920CA5">
        <w:t>545</w:t>
      </w:r>
      <w:r>
        <w:t>,</w:t>
      </w:r>
      <w:r w:rsidR="00926ABD" w:rsidRPr="00920CA5">
        <w:t xml:space="preserve"> datë 3.6.1993 të Presidentit të Republikës së Shqipërisë, Sali Berisha.</w:t>
      </w:r>
    </w:p>
    <w:p w:rsidR="00A0784B" w:rsidRPr="00926ABD" w:rsidRDefault="00A0784B" w:rsidP="00116978">
      <w:pPr>
        <w:pStyle w:val="Paragrafi"/>
        <w:rPr>
          <w:lang w:val="sq-AL"/>
        </w:rPr>
      </w:pPr>
    </w:p>
    <w:sectPr w:rsidR="00A0784B" w:rsidRPr="00926AB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27B39"/>
    <w:rsid w:val="00383FD5"/>
    <w:rsid w:val="003A68D8"/>
    <w:rsid w:val="003E06F6"/>
    <w:rsid w:val="003F043A"/>
    <w:rsid w:val="004107B9"/>
    <w:rsid w:val="00470F9C"/>
    <w:rsid w:val="0050367C"/>
    <w:rsid w:val="00504A56"/>
    <w:rsid w:val="00507AF2"/>
    <w:rsid w:val="00523A25"/>
    <w:rsid w:val="00543147"/>
    <w:rsid w:val="00544065"/>
    <w:rsid w:val="00545117"/>
    <w:rsid w:val="0058563C"/>
    <w:rsid w:val="00593E14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26ABD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87C86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41A74E-8504-43E8-88F4-29DE60B6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926AB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926ABD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926ABD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926AB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