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089" w:rsidRPr="00DA3939" w:rsidRDefault="00AE4089" w:rsidP="00AE4089">
      <w:pPr>
        <w:pStyle w:val="Akti"/>
      </w:pPr>
      <w:bookmarkStart w:id="0" w:name="_GoBack"/>
      <w:bookmarkEnd w:id="0"/>
      <w:r w:rsidRPr="00DA3939">
        <w:t>LIGJ</w:t>
      </w:r>
    </w:p>
    <w:p w:rsidR="00AE4089" w:rsidRPr="00DA3939" w:rsidRDefault="00AE4089" w:rsidP="00AE4089">
      <w:pPr>
        <w:pStyle w:val="NumriData"/>
      </w:pPr>
      <w:r w:rsidRPr="00DA3939">
        <w:t>Nr.7721, datë 15.6.1993</w:t>
      </w:r>
    </w:p>
    <w:p w:rsidR="00AE4089" w:rsidRPr="00DA3939" w:rsidRDefault="00AE4089" w:rsidP="00AE4089">
      <w:pPr>
        <w:pStyle w:val="Paragrafi"/>
        <w:rPr>
          <w:lang w:val="it-IT"/>
        </w:rPr>
      </w:pPr>
    </w:p>
    <w:p w:rsidR="00AE4089" w:rsidRPr="00DA3939" w:rsidRDefault="00AE4089" w:rsidP="00AE4089">
      <w:pPr>
        <w:pStyle w:val="Titulli"/>
      </w:pPr>
      <w:r w:rsidRPr="00DA3939">
        <w:t>PëR NDARJEN E VEPRIMTARISë Së MINISTRISë Të PUNëS, EMIGRACIONIT, PëRKRAHJES SOCIALE DHE Të PëRNDJEKURVE POLITIKë</w:t>
      </w:r>
    </w:p>
    <w:p w:rsidR="00AE4089" w:rsidRPr="00DA3939" w:rsidRDefault="00AE4089" w:rsidP="00AE4089">
      <w:pPr>
        <w:pStyle w:val="Paragrafi"/>
        <w:rPr>
          <w:lang w:val="it-IT"/>
        </w:rPr>
      </w:pPr>
    </w:p>
    <w:p w:rsidR="00AE4089" w:rsidRPr="00AE4089" w:rsidRDefault="00AE4089" w:rsidP="00AE4089">
      <w:pPr>
        <w:pStyle w:val="BazLigjPropozues"/>
        <w:rPr>
          <w:lang w:val="it-IT"/>
        </w:rPr>
      </w:pPr>
      <w:r w:rsidRPr="00AE4089">
        <w:rPr>
          <w:lang w:val="it-IT"/>
        </w:rPr>
        <w:t>Në mbështetje të nenit 16 të ligjit nr.7491, datë 29.4.1991 "Për dispozitat kryesore kushtetuese", me propozimin e Këshillit të Ministrave,</w:t>
      </w:r>
    </w:p>
    <w:p w:rsidR="00AE4089" w:rsidRPr="00DA3939" w:rsidRDefault="00AE4089" w:rsidP="00AE4089">
      <w:pPr>
        <w:pStyle w:val="Paragrafi"/>
        <w:rPr>
          <w:lang w:val="it-IT"/>
        </w:rPr>
      </w:pPr>
    </w:p>
    <w:p w:rsidR="00AE4089" w:rsidRPr="00920CA5" w:rsidRDefault="00AE4089" w:rsidP="00AE4089">
      <w:pPr>
        <w:pStyle w:val="VENDOSI"/>
      </w:pPr>
      <w:r w:rsidRPr="00920CA5">
        <w:t>KUVENDI POPULLOR</w:t>
      </w:r>
    </w:p>
    <w:p w:rsidR="00AE4089" w:rsidRPr="00920CA5" w:rsidRDefault="00AE4089" w:rsidP="00AE4089">
      <w:pPr>
        <w:pStyle w:val="VENDOSI"/>
      </w:pPr>
      <w:r w:rsidRPr="00920CA5">
        <w:t>I REPUBLIKëS Së SHQIPëRISë</w:t>
      </w:r>
    </w:p>
    <w:p w:rsidR="00AE4089" w:rsidRPr="00920CA5" w:rsidRDefault="00AE4089" w:rsidP="00AE4089">
      <w:pPr>
        <w:pStyle w:val="VENDOSI"/>
      </w:pPr>
    </w:p>
    <w:p w:rsidR="00AE4089" w:rsidRPr="00DA3939" w:rsidRDefault="009A1E9E" w:rsidP="00AE4089">
      <w:pPr>
        <w:pStyle w:val="VENDOSI"/>
        <w:rPr>
          <w:lang w:val="it-IT"/>
        </w:rPr>
      </w:pPr>
      <w:r>
        <w:rPr>
          <w:lang w:val="it-IT"/>
        </w:rPr>
        <w:t>V E N D O S I</w:t>
      </w:r>
      <w:r w:rsidR="00AE4089" w:rsidRPr="00DA3939">
        <w:rPr>
          <w:lang w:val="it-IT"/>
        </w:rPr>
        <w:t>:</w:t>
      </w:r>
    </w:p>
    <w:p w:rsidR="00AE4089" w:rsidRPr="00DA3939" w:rsidRDefault="00AE4089" w:rsidP="00AE4089">
      <w:pPr>
        <w:pStyle w:val="Paragrafi"/>
        <w:rPr>
          <w:lang w:val="it-IT"/>
        </w:rPr>
      </w:pPr>
    </w:p>
    <w:p w:rsidR="00AE4089" w:rsidRPr="00AE4089" w:rsidRDefault="00AE4089" w:rsidP="00AE4089">
      <w:pPr>
        <w:pStyle w:val="NeniNr"/>
        <w:rPr>
          <w:lang w:val="it-IT"/>
        </w:rPr>
      </w:pPr>
      <w:r w:rsidRPr="00AE4089">
        <w:rPr>
          <w:lang w:val="it-IT"/>
        </w:rPr>
        <w:t>Neni 1</w:t>
      </w:r>
    </w:p>
    <w:p w:rsidR="00AE4089" w:rsidRPr="00DA3939" w:rsidRDefault="00AE4089" w:rsidP="00AE4089">
      <w:pPr>
        <w:pStyle w:val="Paragrafi"/>
        <w:rPr>
          <w:lang w:val="it-IT"/>
        </w:rPr>
      </w:pPr>
    </w:p>
    <w:p w:rsidR="00AE4089" w:rsidRPr="00DA3939" w:rsidRDefault="00AE4089" w:rsidP="00AE4089">
      <w:pPr>
        <w:pStyle w:val="Paragrafi"/>
        <w:rPr>
          <w:lang w:val="it-IT"/>
        </w:rPr>
      </w:pPr>
      <w:r w:rsidRPr="00DA3939">
        <w:rPr>
          <w:lang w:val="it-IT"/>
        </w:rPr>
        <w:t>Ministrisë së Punës, Emigracionit, Përkrahjes Sociale dhe të Përndjekurve Politikë i shkëputet veprimtaria për ish të përndjekurit politikë dhe emërtimi i saj bëhet: Ministria e Punës, Emigracionit dhe Përkrahjes Sociale.</w:t>
      </w:r>
    </w:p>
    <w:p w:rsidR="00AE4089" w:rsidRPr="00DA3939" w:rsidRDefault="00AE4089" w:rsidP="00AE4089">
      <w:pPr>
        <w:pStyle w:val="Paragrafi"/>
        <w:rPr>
          <w:lang w:val="it-IT"/>
        </w:rPr>
      </w:pPr>
    </w:p>
    <w:p w:rsidR="00AE4089" w:rsidRPr="00AE4089" w:rsidRDefault="00AE4089" w:rsidP="00AE4089">
      <w:pPr>
        <w:pStyle w:val="NeniNr"/>
        <w:rPr>
          <w:lang w:val="it-IT"/>
        </w:rPr>
      </w:pPr>
      <w:r w:rsidRPr="00AE4089">
        <w:rPr>
          <w:lang w:val="it-IT"/>
        </w:rPr>
        <w:t>Neni 2</w:t>
      </w:r>
    </w:p>
    <w:p w:rsidR="00AE4089" w:rsidRPr="00DA3939" w:rsidRDefault="00AE4089" w:rsidP="00AE4089">
      <w:pPr>
        <w:pStyle w:val="Paragrafi"/>
        <w:rPr>
          <w:lang w:val="it-IT"/>
        </w:rPr>
      </w:pPr>
    </w:p>
    <w:p w:rsidR="00AE4089" w:rsidRPr="00DA3939" w:rsidRDefault="00AE4089" w:rsidP="00AE4089">
      <w:pPr>
        <w:pStyle w:val="Paragrafi"/>
        <w:rPr>
          <w:lang w:val="it-IT"/>
        </w:rPr>
      </w:pPr>
      <w:r w:rsidRPr="00DA3939">
        <w:rPr>
          <w:lang w:val="it-IT"/>
        </w:rPr>
        <w:t>Ministria e Punës, Emigracionit dhe e Përkrahjes Sociale e zhvillon veprimtarinë e saj në fushën e marrëdhënieve të punës, emigracionit dhe mbrojtjes shoqërore.</w:t>
      </w:r>
    </w:p>
    <w:p w:rsidR="00AE4089" w:rsidRPr="00DA3939" w:rsidRDefault="00AE4089" w:rsidP="00AE4089">
      <w:pPr>
        <w:pStyle w:val="Paragrafi"/>
        <w:rPr>
          <w:lang w:val="it-IT"/>
        </w:rPr>
      </w:pPr>
    </w:p>
    <w:p w:rsidR="00AE4089" w:rsidRPr="00AE4089" w:rsidRDefault="00AE4089" w:rsidP="00AE4089">
      <w:pPr>
        <w:pStyle w:val="NeniNr"/>
        <w:rPr>
          <w:lang w:val="it-IT"/>
        </w:rPr>
      </w:pPr>
      <w:r w:rsidRPr="00AE4089">
        <w:rPr>
          <w:lang w:val="it-IT"/>
        </w:rPr>
        <w:t>Neni 3</w:t>
      </w:r>
    </w:p>
    <w:p w:rsidR="00AE4089" w:rsidRPr="00DA3939" w:rsidRDefault="00AE4089" w:rsidP="00AE4089">
      <w:pPr>
        <w:pStyle w:val="Paragrafi"/>
        <w:rPr>
          <w:lang w:val="it-IT"/>
        </w:rPr>
      </w:pPr>
    </w:p>
    <w:p w:rsidR="00AE4089" w:rsidRPr="00DA3939" w:rsidRDefault="00AE4089" w:rsidP="00AE4089">
      <w:pPr>
        <w:pStyle w:val="Paragrafi"/>
        <w:rPr>
          <w:lang w:val="it-IT"/>
        </w:rPr>
      </w:pPr>
      <w:r w:rsidRPr="00DA3939">
        <w:rPr>
          <w:lang w:val="it-IT"/>
        </w:rPr>
        <w:t>Në Këshillin e Ministrave krijohet Komiteti i ish të Përndjekurve Politikë.</w:t>
      </w:r>
    </w:p>
    <w:p w:rsidR="00AE4089" w:rsidRPr="00DA3939" w:rsidRDefault="00AE4089" w:rsidP="00AE4089">
      <w:pPr>
        <w:pStyle w:val="Paragrafi"/>
        <w:rPr>
          <w:lang w:val="it-IT"/>
        </w:rPr>
      </w:pPr>
    </w:p>
    <w:p w:rsidR="00AE4089" w:rsidRPr="00AE4089" w:rsidRDefault="00AE4089" w:rsidP="00AE4089">
      <w:pPr>
        <w:pStyle w:val="NeniNr"/>
        <w:rPr>
          <w:lang w:val="it-IT"/>
        </w:rPr>
      </w:pPr>
      <w:r w:rsidRPr="00AE4089">
        <w:rPr>
          <w:lang w:val="it-IT"/>
        </w:rPr>
        <w:t>Neni 4</w:t>
      </w:r>
    </w:p>
    <w:p w:rsidR="00AE4089" w:rsidRPr="00DA3939" w:rsidRDefault="00AE4089" w:rsidP="00AE4089">
      <w:pPr>
        <w:pStyle w:val="Paragrafi"/>
        <w:rPr>
          <w:lang w:val="it-IT"/>
        </w:rPr>
      </w:pPr>
    </w:p>
    <w:p w:rsidR="00AE4089" w:rsidRPr="00DA3939" w:rsidRDefault="00AE4089" w:rsidP="00AE4089">
      <w:pPr>
        <w:pStyle w:val="Paragrafi"/>
        <w:rPr>
          <w:lang w:val="it-IT"/>
        </w:rPr>
      </w:pPr>
      <w:r w:rsidRPr="00DA3939">
        <w:rPr>
          <w:lang w:val="it-IT"/>
        </w:rPr>
        <w:t>Ky ligj hyn në fuqi menjëherë.</w:t>
      </w:r>
    </w:p>
    <w:p w:rsidR="00AE4089" w:rsidRPr="00DA3939" w:rsidRDefault="00AE4089" w:rsidP="00AE4089">
      <w:pPr>
        <w:pStyle w:val="Paragrafi"/>
        <w:rPr>
          <w:lang w:val="it-IT"/>
        </w:rPr>
      </w:pPr>
    </w:p>
    <w:p w:rsidR="00AE4089" w:rsidRPr="00DA3939" w:rsidRDefault="00AE4089" w:rsidP="00AE4089">
      <w:pPr>
        <w:pStyle w:val="Shpallja"/>
      </w:pPr>
      <w:r w:rsidRPr="00DA3939">
        <w:t xml:space="preserve">Shpallur me dekretin nr.564, datë 19.6.1993 të Presidentit të Republikës së Shqipërisë, Sali Berisha. </w:t>
      </w:r>
    </w:p>
    <w:p w:rsidR="00AE4089" w:rsidRPr="00DA3939" w:rsidRDefault="00AE4089" w:rsidP="00AE4089">
      <w:pPr>
        <w:pStyle w:val="Paragrafi"/>
        <w:rPr>
          <w:lang w:val="it-IT"/>
        </w:rPr>
      </w:pPr>
    </w:p>
    <w:p w:rsidR="00A0784B" w:rsidRPr="00AE4089" w:rsidRDefault="00A0784B" w:rsidP="00116978">
      <w:pPr>
        <w:pStyle w:val="Paragrafi"/>
        <w:rPr>
          <w:lang w:val="it-IT"/>
        </w:rPr>
      </w:pPr>
    </w:p>
    <w:sectPr w:rsidR="00A0784B" w:rsidRPr="00AE4089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A1E9E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AE4089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A399A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6DA00C9-0A3F-42F7-B5A9-7F62EEDE8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AE4089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AE4089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AE4089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AE4089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2019-03-27T08:39:00Z</dcterms:created>
  <dcterms:modified xsi:type="dcterms:W3CDTF">2019-03-27T08:39:00Z</dcterms:modified>
</cp:coreProperties>
</file>