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59D" w:rsidRPr="00DA3939" w:rsidRDefault="003E759D" w:rsidP="003E759D">
      <w:pPr>
        <w:pStyle w:val="Akti"/>
      </w:pPr>
      <w:bookmarkStart w:id="0" w:name="_GoBack"/>
      <w:bookmarkEnd w:id="0"/>
      <w:r w:rsidRPr="00DA3939">
        <w:t>LIGJ</w:t>
      </w:r>
    </w:p>
    <w:p w:rsidR="003E759D" w:rsidRPr="00DA3939" w:rsidRDefault="003E759D" w:rsidP="003E759D">
      <w:pPr>
        <w:pStyle w:val="NumriData"/>
      </w:pPr>
      <w:r w:rsidRPr="00DA3939">
        <w:t>Nr.7722, datë 15.6.1993</w:t>
      </w:r>
    </w:p>
    <w:p w:rsidR="003E759D" w:rsidRPr="00DA3939" w:rsidRDefault="003E759D" w:rsidP="003E759D">
      <w:pPr>
        <w:pStyle w:val="Paragrafi"/>
        <w:rPr>
          <w:lang w:val="it-IT"/>
        </w:rPr>
      </w:pPr>
    </w:p>
    <w:p w:rsidR="003E759D" w:rsidRPr="00DA3939" w:rsidRDefault="003E759D" w:rsidP="003E759D">
      <w:pPr>
        <w:pStyle w:val="Titulli"/>
      </w:pPr>
      <w:r w:rsidRPr="00DA3939">
        <w:t>PëR MBROJTJEN E FONDIT Të BIMëVE MJEKëSORE, ETEROVAJORE E TANIFERE NATYRORE</w:t>
      </w:r>
    </w:p>
    <w:p w:rsidR="003E759D" w:rsidRPr="00DA3939" w:rsidRDefault="003E759D" w:rsidP="003E759D">
      <w:pPr>
        <w:pStyle w:val="Paragrafi"/>
        <w:rPr>
          <w:lang w:val="it-IT"/>
        </w:rPr>
      </w:pPr>
    </w:p>
    <w:p w:rsidR="003E759D" w:rsidRPr="003E759D" w:rsidRDefault="003E759D" w:rsidP="003E759D">
      <w:pPr>
        <w:pStyle w:val="BazLigjPropozues"/>
        <w:rPr>
          <w:lang w:val="it-IT"/>
        </w:rPr>
      </w:pPr>
      <w:r w:rsidRPr="003E759D">
        <w:rPr>
          <w:lang w:val="it-IT"/>
        </w:rPr>
        <w:t>Në mbështetje të nenit 16 të ligjit nr.7491, datë 29.4.1991 "Për dispozitat kryesore kushtetuese", me propozimin e Këshillit të Ministrave,</w:t>
      </w:r>
    </w:p>
    <w:p w:rsidR="003E759D" w:rsidRPr="00DA3939" w:rsidRDefault="003E759D" w:rsidP="003E759D">
      <w:pPr>
        <w:pStyle w:val="Paragrafi"/>
        <w:rPr>
          <w:lang w:val="it-IT"/>
        </w:rPr>
      </w:pPr>
    </w:p>
    <w:p w:rsidR="003E759D" w:rsidRPr="00920CA5" w:rsidRDefault="003E759D" w:rsidP="003E759D">
      <w:pPr>
        <w:pStyle w:val="VENDOSI"/>
      </w:pPr>
      <w:r w:rsidRPr="00920CA5">
        <w:t>KUVENDI POPULLOR</w:t>
      </w:r>
    </w:p>
    <w:p w:rsidR="003E759D" w:rsidRPr="00920CA5" w:rsidRDefault="003E759D" w:rsidP="003E759D">
      <w:pPr>
        <w:pStyle w:val="VENDOSI"/>
      </w:pPr>
      <w:r w:rsidRPr="00920CA5">
        <w:t>I REPUBLIKëS Së SHQIPëRISë</w:t>
      </w:r>
    </w:p>
    <w:p w:rsidR="003E759D" w:rsidRPr="00920CA5" w:rsidRDefault="003E759D" w:rsidP="003E759D">
      <w:pPr>
        <w:pStyle w:val="VENDOSI"/>
      </w:pPr>
    </w:p>
    <w:p w:rsidR="003E759D" w:rsidRPr="00DA3939" w:rsidRDefault="00076A6A" w:rsidP="003E759D">
      <w:pPr>
        <w:pStyle w:val="VENDOSI"/>
        <w:rPr>
          <w:lang w:val="it-IT"/>
        </w:rPr>
      </w:pPr>
      <w:r>
        <w:rPr>
          <w:lang w:val="it-IT"/>
        </w:rPr>
        <w:t>V E N D O S I</w:t>
      </w:r>
      <w:r w:rsidR="003E759D" w:rsidRPr="00DA3939">
        <w:rPr>
          <w:lang w:val="it-IT"/>
        </w:rPr>
        <w:t>:</w:t>
      </w:r>
    </w:p>
    <w:p w:rsidR="003E759D" w:rsidRPr="00DA3939" w:rsidRDefault="003E759D" w:rsidP="003E759D">
      <w:pPr>
        <w:pStyle w:val="Paragrafi"/>
        <w:rPr>
          <w:lang w:val="it-IT"/>
        </w:rPr>
      </w:pPr>
    </w:p>
    <w:p w:rsidR="003E759D" w:rsidRPr="003E759D" w:rsidRDefault="003E759D" w:rsidP="003E759D">
      <w:pPr>
        <w:pStyle w:val="NeniNr"/>
        <w:rPr>
          <w:lang w:val="it-IT"/>
        </w:rPr>
      </w:pPr>
      <w:r w:rsidRPr="003E759D">
        <w:rPr>
          <w:lang w:val="it-IT"/>
        </w:rPr>
        <w:t>Neni 1</w:t>
      </w:r>
    </w:p>
    <w:p w:rsidR="003E759D" w:rsidRPr="00DA3939" w:rsidRDefault="003E759D" w:rsidP="003E759D">
      <w:pPr>
        <w:pStyle w:val="Paragrafi"/>
        <w:rPr>
          <w:lang w:val="it-IT"/>
        </w:rPr>
      </w:pPr>
    </w:p>
    <w:p w:rsidR="003E759D" w:rsidRPr="00DA3939" w:rsidRDefault="003E759D" w:rsidP="003E759D">
      <w:pPr>
        <w:pStyle w:val="Paragrafi"/>
        <w:rPr>
          <w:lang w:val="it-IT"/>
        </w:rPr>
      </w:pPr>
      <w:r w:rsidRPr="00DA3939">
        <w:rPr>
          <w:lang w:val="it-IT"/>
        </w:rPr>
        <w:t>Fondi i bimëve mjekësore, eterovajore e tanifere natyrore që rriten e zhvillohen në territorin e Republikës së Shqipërisë është pasuri kombëtare.</w:t>
      </w:r>
    </w:p>
    <w:p w:rsidR="003E759D" w:rsidRPr="00DA3939" w:rsidRDefault="003E759D" w:rsidP="003E759D">
      <w:pPr>
        <w:pStyle w:val="Paragrafi"/>
        <w:rPr>
          <w:lang w:val="it-IT"/>
        </w:rPr>
      </w:pPr>
      <w:r w:rsidRPr="00DA3939">
        <w:rPr>
          <w:lang w:val="it-IT"/>
        </w:rPr>
        <w:t>Pronësia dhe administrimi i tyre njësohet me sipërfaqen e tokës ku ato rriten e zhvillohen.</w:t>
      </w:r>
    </w:p>
    <w:p w:rsidR="003E759D" w:rsidRPr="00DA3939" w:rsidRDefault="003E759D" w:rsidP="003E759D">
      <w:pPr>
        <w:pStyle w:val="Paragrafi"/>
        <w:rPr>
          <w:lang w:val="it-IT"/>
        </w:rPr>
      </w:pPr>
    </w:p>
    <w:p w:rsidR="003E759D" w:rsidRPr="003E759D" w:rsidRDefault="003E759D" w:rsidP="003E759D">
      <w:pPr>
        <w:pStyle w:val="NeniNr"/>
        <w:rPr>
          <w:lang w:val="it-IT"/>
        </w:rPr>
      </w:pPr>
      <w:r w:rsidRPr="003E759D">
        <w:rPr>
          <w:lang w:val="it-IT"/>
        </w:rPr>
        <w:t>Neni 2</w:t>
      </w:r>
    </w:p>
    <w:p w:rsidR="003E759D" w:rsidRPr="00DA3939" w:rsidRDefault="003E759D" w:rsidP="003E759D">
      <w:pPr>
        <w:pStyle w:val="Paragrafi"/>
        <w:rPr>
          <w:lang w:val="it-IT"/>
        </w:rPr>
      </w:pPr>
    </w:p>
    <w:p w:rsidR="003E759D" w:rsidRPr="00DA3939" w:rsidRDefault="003E759D" w:rsidP="003E759D">
      <w:pPr>
        <w:pStyle w:val="Paragrafi"/>
        <w:rPr>
          <w:lang w:val="it-IT"/>
        </w:rPr>
      </w:pPr>
      <w:r w:rsidRPr="00DA3939">
        <w:rPr>
          <w:lang w:val="it-IT"/>
        </w:rPr>
        <w:t>Drejtoria e Përgjithshme e Pyjeve dhe organet e saj vartëse ngarkohen të marrin masa për mbrojten, shtimin e mirërritjen e bimëve mjekësore, eterovajore e tanifere natyrore. Në sipërfaqet që janë pronë e shtetit ajo cakton zonat, afatet, llojet, kontigjentet dhe jep lejën e vjeljes e të grumbullimit të tyre.</w:t>
      </w:r>
    </w:p>
    <w:p w:rsidR="003E759D" w:rsidRPr="00DA3939" w:rsidRDefault="003E759D" w:rsidP="003E759D">
      <w:pPr>
        <w:pStyle w:val="Paragrafi"/>
        <w:rPr>
          <w:lang w:val="it-IT"/>
        </w:rPr>
      </w:pPr>
    </w:p>
    <w:p w:rsidR="003E759D" w:rsidRPr="003E759D" w:rsidRDefault="003E759D" w:rsidP="003E759D">
      <w:pPr>
        <w:pStyle w:val="NeniNr"/>
        <w:rPr>
          <w:lang w:val="it-IT"/>
        </w:rPr>
      </w:pPr>
      <w:r w:rsidRPr="003E759D">
        <w:rPr>
          <w:lang w:val="it-IT"/>
        </w:rPr>
        <w:t>Neni 3</w:t>
      </w:r>
    </w:p>
    <w:p w:rsidR="003E759D" w:rsidRPr="00DA3939" w:rsidRDefault="003E759D" w:rsidP="003E759D">
      <w:pPr>
        <w:pStyle w:val="Paragrafi"/>
        <w:rPr>
          <w:lang w:val="it-IT"/>
        </w:rPr>
      </w:pPr>
    </w:p>
    <w:p w:rsidR="003E759D" w:rsidRPr="00DA3939" w:rsidRDefault="003E759D" w:rsidP="003E759D">
      <w:pPr>
        <w:pStyle w:val="Paragrafi"/>
        <w:rPr>
          <w:lang w:val="it-IT"/>
        </w:rPr>
      </w:pPr>
      <w:r w:rsidRPr="00DA3939">
        <w:rPr>
          <w:lang w:val="it-IT"/>
        </w:rPr>
        <w:t>Personat fizikë a juridikë që do të vjelin bimë mjekësore, eterovajore e tanifere natyrore, janë të detyruar të pajisen me lejë nga drejtoria e shërbimit p</w:t>
      </w:r>
      <w:r w:rsidR="00823DE3">
        <w:rPr>
          <w:lang w:val="it-IT"/>
        </w:rPr>
        <w:t>yjor e juridiksionit ku ato rri</w:t>
      </w:r>
      <w:r w:rsidRPr="00DA3939">
        <w:rPr>
          <w:lang w:val="it-IT"/>
        </w:rPr>
        <w:t>ten.</w:t>
      </w:r>
    </w:p>
    <w:p w:rsidR="003E759D" w:rsidRPr="00DA3939" w:rsidRDefault="003E759D" w:rsidP="003E759D">
      <w:pPr>
        <w:pStyle w:val="Paragrafi"/>
        <w:rPr>
          <w:lang w:val="it-IT"/>
        </w:rPr>
      </w:pPr>
    </w:p>
    <w:p w:rsidR="003E759D" w:rsidRPr="003E759D" w:rsidRDefault="003E759D" w:rsidP="003E759D">
      <w:pPr>
        <w:pStyle w:val="NeniNr"/>
        <w:rPr>
          <w:lang w:val="it-IT"/>
        </w:rPr>
      </w:pPr>
      <w:r w:rsidRPr="003E759D">
        <w:rPr>
          <w:lang w:val="it-IT"/>
        </w:rPr>
        <w:t>Neni 4</w:t>
      </w:r>
    </w:p>
    <w:p w:rsidR="003E759D" w:rsidRPr="00DA3939" w:rsidRDefault="003E759D" w:rsidP="003E759D">
      <w:pPr>
        <w:pStyle w:val="Paragrafi"/>
        <w:rPr>
          <w:lang w:val="it-IT"/>
        </w:rPr>
      </w:pPr>
    </w:p>
    <w:p w:rsidR="003E759D" w:rsidRPr="00DA3939" w:rsidRDefault="003E759D" w:rsidP="003E759D">
      <w:pPr>
        <w:pStyle w:val="Paragrafi"/>
        <w:rPr>
          <w:lang w:val="it-IT"/>
        </w:rPr>
      </w:pPr>
      <w:r w:rsidRPr="00DA3939">
        <w:rPr>
          <w:lang w:val="it-IT"/>
        </w:rPr>
        <w:t>Bimët mjekësore, eterovajore e tanifere natyrore që janë në pakësim dhe rrezikohen të zhduken përcaktohen me listë të veçantë nga ministri i Bujqësisë dhe Ushqimit, në muajin tetor të çdo viti. Ai shpall ndalimin që këto bimë të vilen, grumbullohen dhe eksportohen për një afat të caktuar, deri në shtimin dhe ripërtëritjen e tyre. Ky ndalim përfshin bimësinë e të gjitha formave të pronësisë.</w:t>
      </w:r>
    </w:p>
    <w:p w:rsidR="003E759D" w:rsidRPr="00DA3939" w:rsidRDefault="003E759D" w:rsidP="003E759D">
      <w:pPr>
        <w:pStyle w:val="Paragrafi"/>
        <w:rPr>
          <w:lang w:val="it-IT"/>
        </w:rPr>
      </w:pPr>
    </w:p>
    <w:p w:rsidR="003E759D" w:rsidRPr="003E759D" w:rsidRDefault="003E759D" w:rsidP="003E759D">
      <w:pPr>
        <w:pStyle w:val="NeniNr"/>
        <w:rPr>
          <w:lang w:val="it-IT"/>
        </w:rPr>
      </w:pPr>
      <w:r w:rsidRPr="003E759D">
        <w:rPr>
          <w:lang w:val="it-IT"/>
        </w:rPr>
        <w:t>Neni 5</w:t>
      </w:r>
    </w:p>
    <w:p w:rsidR="003E759D" w:rsidRPr="00DA3939" w:rsidRDefault="003E759D" w:rsidP="003E759D">
      <w:pPr>
        <w:pStyle w:val="Paragrafi"/>
        <w:rPr>
          <w:lang w:val="it-IT"/>
        </w:rPr>
      </w:pPr>
    </w:p>
    <w:p w:rsidR="003E759D" w:rsidRPr="00DA3939" w:rsidRDefault="003E759D" w:rsidP="003E759D">
      <w:pPr>
        <w:pStyle w:val="Paragrafi"/>
        <w:rPr>
          <w:lang w:val="it-IT"/>
        </w:rPr>
      </w:pPr>
      <w:r w:rsidRPr="00DA3939">
        <w:rPr>
          <w:lang w:val="it-IT"/>
        </w:rPr>
        <w:t>Vjelja e bimëve mjekësore, eterovajore e tanifere natyrore bëhet sipas kritereve teknike që përcaktohen me rregullore të veçantë nga ministri i Bujqësisë dhe Ushqimit, pavarësisht nga pronësia e tyre.</w:t>
      </w:r>
    </w:p>
    <w:p w:rsidR="003E759D" w:rsidRPr="00DA3939" w:rsidRDefault="003E759D" w:rsidP="003E759D">
      <w:pPr>
        <w:pStyle w:val="Paragrafi"/>
        <w:rPr>
          <w:lang w:val="it-IT"/>
        </w:rPr>
      </w:pPr>
      <w:r w:rsidRPr="00DA3939">
        <w:rPr>
          <w:lang w:val="it-IT"/>
        </w:rPr>
        <w:t>Ndalohet që në fondin e këtyre bimëve të kryhet çdo lloj veprimtarie që çon në shkatërrimin, dëmtimin, uljen e prodhimtarisë e të ripërtëritjes së tyre, me përjashtim të rasteve të përcaktuara nga ministri i Bujqësisë dhe Ushqimit.</w:t>
      </w:r>
    </w:p>
    <w:p w:rsidR="003E759D" w:rsidRPr="00DA3939" w:rsidRDefault="003E759D" w:rsidP="003E759D">
      <w:pPr>
        <w:pStyle w:val="Paragrafi"/>
        <w:rPr>
          <w:lang w:val="it-IT"/>
        </w:rPr>
      </w:pPr>
    </w:p>
    <w:p w:rsidR="003E759D" w:rsidRPr="003E759D" w:rsidRDefault="003E759D" w:rsidP="003E759D">
      <w:pPr>
        <w:pStyle w:val="NeniNr"/>
        <w:rPr>
          <w:lang w:val="it-IT"/>
        </w:rPr>
      </w:pPr>
      <w:r w:rsidRPr="003E759D">
        <w:rPr>
          <w:lang w:val="it-IT"/>
        </w:rPr>
        <w:t>Neni 6</w:t>
      </w:r>
    </w:p>
    <w:p w:rsidR="003E759D" w:rsidRPr="00DA3939" w:rsidRDefault="003E759D" w:rsidP="003E759D">
      <w:pPr>
        <w:pStyle w:val="Paragrafi"/>
        <w:rPr>
          <w:lang w:val="it-IT"/>
        </w:rPr>
      </w:pPr>
    </w:p>
    <w:p w:rsidR="003E759D" w:rsidRPr="00DA3939" w:rsidRDefault="003E759D" w:rsidP="003E759D">
      <w:pPr>
        <w:pStyle w:val="Paragrafi"/>
        <w:rPr>
          <w:lang w:val="it-IT"/>
        </w:rPr>
      </w:pPr>
      <w:r w:rsidRPr="00DA3939">
        <w:rPr>
          <w:lang w:val="it-IT"/>
        </w:rPr>
        <w:t>Të drejtën e kontrollit për zbatimin e këtij ligji, e kanë organet e shërbimit pyjor.</w:t>
      </w:r>
    </w:p>
    <w:p w:rsidR="003E759D" w:rsidRPr="00DA3939" w:rsidRDefault="003E759D" w:rsidP="003E759D">
      <w:pPr>
        <w:pStyle w:val="Paragrafi"/>
        <w:rPr>
          <w:lang w:val="it-IT"/>
        </w:rPr>
      </w:pPr>
      <w:r w:rsidRPr="00DA3939">
        <w:rPr>
          <w:lang w:val="it-IT"/>
        </w:rPr>
        <w:t>Shqyrtimi i kundërvajtjeve administrative bëhet nga një komision prej jo më pak se tre vetash pranë drejtorisë së shërbimit pyjor, përbërja e të cilit caktohet nga drejtori i saj.</w:t>
      </w:r>
    </w:p>
    <w:p w:rsidR="003E759D" w:rsidRPr="00DA3939" w:rsidRDefault="003E759D" w:rsidP="003E759D">
      <w:pPr>
        <w:pStyle w:val="Paragrafi"/>
        <w:rPr>
          <w:lang w:val="it-IT"/>
        </w:rPr>
      </w:pPr>
    </w:p>
    <w:p w:rsidR="003E759D" w:rsidRPr="00DA3939" w:rsidRDefault="003E759D" w:rsidP="003E759D">
      <w:pPr>
        <w:pStyle w:val="NeniNr"/>
      </w:pPr>
      <w:r w:rsidRPr="00DA3939">
        <w:lastRenderedPageBreak/>
        <w:t>Neni 7</w:t>
      </w:r>
    </w:p>
    <w:p w:rsidR="003E759D" w:rsidRPr="00DA3939" w:rsidRDefault="003E759D" w:rsidP="003E759D">
      <w:pPr>
        <w:pStyle w:val="Paragrafi"/>
        <w:rPr>
          <w:lang w:val="it-IT"/>
        </w:rPr>
      </w:pPr>
    </w:p>
    <w:p w:rsidR="003E759D" w:rsidRPr="00DA3939" w:rsidRDefault="003E759D" w:rsidP="003E759D">
      <w:pPr>
        <w:pStyle w:val="Paragrafi"/>
        <w:rPr>
          <w:lang w:val="it-IT"/>
        </w:rPr>
      </w:pPr>
      <w:r w:rsidRPr="00DA3939">
        <w:rPr>
          <w:lang w:val="it-IT"/>
        </w:rPr>
        <w:t>Shkelja e dispozitave të këtij ligji, të parashikuara në nenet 3, 4 e 5 kur vlefta e materialit bimor të mbledhur është mbi 1000 lekë konsiderohet kundërvajtje administrative dhe dënohet me gjobë nga 250 deri 10000 lekë dhe me marrjen e materialit bimor ose të kundërvleftës së tij kur ai mungon.</w:t>
      </w:r>
    </w:p>
    <w:p w:rsidR="003E759D" w:rsidRPr="00DA3939" w:rsidRDefault="003E759D" w:rsidP="003E759D">
      <w:pPr>
        <w:pStyle w:val="Paragrafi"/>
        <w:rPr>
          <w:lang w:val="it-IT"/>
        </w:rPr>
      </w:pPr>
    </w:p>
    <w:p w:rsidR="003E759D" w:rsidRPr="003E759D" w:rsidRDefault="003E759D" w:rsidP="003E759D">
      <w:pPr>
        <w:pStyle w:val="NeniNr"/>
        <w:rPr>
          <w:lang w:val="it-IT"/>
        </w:rPr>
      </w:pPr>
      <w:r w:rsidRPr="003E759D">
        <w:rPr>
          <w:lang w:val="it-IT"/>
        </w:rPr>
        <w:t>Neni 8</w:t>
      </w:r>
    </w:p>
    <w:p w:rsidR="003E759D" w:rsidRPr="00DA3939" w:rsidRDefault="003E759D" w:rsidP="003E759D">
      <w:pPr>
        <w:pStyle w:val="Paragrafi"/>
        <w:rPr>
          <w:lang w:val="it-IT"/>
        </w:rPr>
      </w:pPr>
    </w:p>
    <w:p w:rsidR="003E759D" w:rsidRPr="00DA3939" w:rsidRDefault="003E759D" w:rsidP="003E759D">
      <w:pPr>
        <w:pStyle w:val="Paragrafi"/>
        <w:rPr>
          <w:lang w:val="it-IT"/>
        </w:rPr>
      </w:pPr>
      <w:r w:rsidRPr="00DA3939">
        <w:rPr>
          <w:lang w:val="it-IT"/>
        </w:rPr>
        <w:t>Ankimi kundër vendimit të dënimit të kundërvajtjes administrative dhe ekzekutimi i vendimeve bëhet sipas procedurës të parashikuar në ligjin nr.7697, datë 7.4.1993 "Për kundërvajtjet administrative".</w:t>
      </w:r>
    </w:p>
    <w:p w:rsidR="003E759D" w:rsidRPr="00DA3939" w:rsidRDefault="003E759D" w:rsidP="003E759D">
      <w:pPr>
        <w:pStyle w:val="Paragrafi"/>
        <w:rPr>
          <w:lang w:val="it-IT"/>
        </w:rPr>
      </w:pPr>
    </w:p>
    <w:p w:rsidR="003E759D" w:rsidRPr="003E759D" w:rsidRDefault="003E759D" w:rsidP="003E759D">
      <w:pPr>
        <w:pStyle w:val="NeniNr"/>
        <w:rPr>
          <w:lang w:val="it-IT"/>
        </w:rPr>
      </w:pPr>
      <w:r w:rsidRPr="003E759D">
        <w:rPr>
          <w:lang w:val="it-IT"/>
        </w:rPr>
        <w:t>Neni 9</w:t>
      </w:r>
    </w:p>
    <w:p w:rsidR="003E759D" w:rsidRPr="00DA3939" w:rsidRDefault="003E759D" w:rsidP="003E759D">
      <w:pPr>
        <w:pStyle w:val="Paragrafi"/>
        <w:rPr>
          <w:lang w:val="it-IT"/>
        </w:rPr>
      </w:pPr>
    </w:p>
    <w:p w:rsidR="003E759D" w:rsidRPr="00DA3939" w:rsidRDefault="003E759D" w:rsidP="003E759D">
      <w:pPr>
        <w:pStyle w:val="Paragrafi"/>
        <w:rPr>
          <w:lang w:val="it-IT"/>
        </w:rPr>
      </w:pPr>
      <w:r w:rsidRPr="00DA3939">
        <w:rPr>
          <w:lang w:val="it-IT"/>
        </w:rPr>
        <w:t>Ngarkohet ministri i Bujqësisë dhe Ushqimit të nxjerrë aktet përkatëse nënligjore për zbatimin e këtij ligji.</w:t>
      </w:r>
    </w:p>
    <w:p w:rsidR="003E759D" w:rsidRPr="00DA3939" w:rsidRDefault="003E759D" w:rsidP="003E759D">
      <w:pPr>
        <w:pStyle w:val="Paragrafi"/>
        <w:rPr>
          <w:lang w:val="it-IT"/>
        </w:rPr>
      </w:pPr>
    </w:p>
    <w:p w:rsidR="003E759D" w:rsidRPr="003E759D" w:rsidRDefault="003E759D" w:rsidP="003E759D">
      <w:pPr>
        <w:pStyle w:val="NeniNr"/>
        <w:rPr>
          <w:lang w:val="it-IT"/>
        </w:rPr>
      </w:pPr>
      <w:r w:rsidRPr="003E759D">
        <w:rPr>
          <w:lang w:val="it-IT"/>
        </w:rPr>
        <w:t>Neni 10</w:t>
      </w:r>
    </w:p>
    <w:p w:rsidR="003E759D" w:rsidRPr="00DA3939" w:rsidRDefault="003E759D" w:rsidP="003E759D">
      <w:pPr>
        <w:pStyle w:val="Paragrafi"/>
        <w:rPr>
          <w:lang w:val="it-IT"/>
        </w:rPr>
      </w:pPr>
    </w:p>
    <w:p w:rsidR="003E759D" w:rsidRPr="00DA3939" w:rsidRDefault="003E759D" w:rsidP="003E759D">
      <w:pPr>
        <w:pStyle w:val="Paragrafi"/>
        <w:rPr>
          <w:lang w:val="it-IT"/>
        </w:rPr>
      </w:pPr>
      <w:r w:rsidRPr="00DA3939">
        <w:rPr>
          <w:lang w:val="it-IT"/>
        </w:rPr>
        <w:t>Ky ligj hyn në fuqi 15 ditë pas shpalljes.</w:t>
      </w:r>
    </w:p>
    <w:p w:rsidR="003E759D" w:rsidRPr="00DA3939" w:rsidRDefault="003E759D" w:rsidP="003E759D">
      <w:pPr>
        <w:pStyle w:val="Paragrafi"/>
        <w:rPr>
          <w:lang w:val="it-IT"/>
        </w:rPr>
      </w:pPr>
    </w:p>
    <w:p w:rsidR="003E759D" w:rsidRPr="00DA3939" w:rsidRDefault="003E759D" w:rsidP="003E759D">
      <w:pPr>
        <w:pStyle w:val="Shpallja"/>
      </w:pPr>
      <w:r w:rsidRPr="00DA3939">
        <w:t xml:space="preserve">Shpallur me dekretin nr.586, datë 29.6.1993 të Presidentit të Republikës së Shqipërisë, Sali Berisha. </w:t>
      </w:r>
    </w:p>
    <w:p w:rsidR="00A0784B" w:rsidRPr="003E759D" w:rsidRDefault="00A0784B" w:rsidP="00116978">
      <w:pPr>
        <w:pStyle w:val="Paragrafi"/>
        <w:rPr>
          <w:lang w:val="sq-AL"/>
        </w:rPr>
      </w:pPr>
    </w:p>
    <w:sectPr w:rsidR="00A0784B" w:rsidRPr="003E759D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76A6A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E759D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23DE3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8748E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FD88FF4-4241-4B42-9BB9-2007C11B7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link w:val="ShpalljaChar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ktiChar">
    <w:name w:val="Akti Char"/>
    <w:basedOn w:val="DefaultParagraphFont"/>
    <w:link w:val="Akti"/>
    <w:rsid w:val="003E759D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3E759D"/>
    <w:rPr>
      <w:rFonts w:ascii="CG Times" w:hAnsi="CG Times"/>
      <w:sz w:val="22"/>
      <w:lang w:val="en-GB" w:eastAsia="en-US" w:bidi="ar-SA"/>
    </w:rPr>
  </w:style>
  <w:style w:type="character" w:customStyle="1" w:styleId="ShpalljaChar">
    <w:name w:val="Shpallja Char"/>
    <w:basedOn w:val="DefaultParagraphFont"/>
    <w:link w:val="Shpallja"/>
    <w:rsid w:val="003E759D"/>
    <w:rPr>
      <w:rFonts w:ascii="CG Times" w:hAnsi="CG Times"/>
      <w:b/>
      <w:color w:val="000000"/>
      <w:sz w:val="22"/>
      <w:szCs w:val="22"/>
      <w:lang w:val="sq-AL" w:eastAsia="en-US" w:bidi="ar-SA"/>
    </w:rPr>
  </w:style>
  <w:style w:type="character" w:customStyle="1" w:styleId="TitulliChar">
    <w:name w:val="Titulli Char"/>
    <w:basedOn w:val="DefaultParagraphFont"/>
    <w:link w:val="Titulli"/>
    <w:rsid w:val="003E759D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2019-03-27T08:39:00Z</dcterms:created>
  <dcterms:modified xsi:type="dcterms:W3CDTF">2019-03-27T08:39:00Z</dcterms:modified>
</cp:coreProperties>
</file>