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D4D" w:rsidRPr="00DA3939" w:rsidRDefault="003A1D4D" w:rsidP="003A1D4D">
      <w:pPr>
        <w:pStyle w:val="Akti"/>
      </w:pPr>
      <w:bookmarkStart w:id="0" w:name="_GoBack"/>
      <w:bookmarkEnd w:id="0"/>
      <w:r w:rsidRPr="00DA3939">
        <w:t>LIGJ</w:t>
      </w:r>
    </w:p>
    <w:p w:rsidR="003A1D4D" w:rsidRPr="00DA3939" w:rsidRDefault="003A1D4D" w:rsidP="003A1D4D">
      <w:pPr>
        <w:pStyle w:val="NumriData"/>
      </w:pPr>
      <w:r w:rsidRPr="00DA3939">
        <w:t>Nr.7723, datë 21.6.1993</w:t>
      </w:r>
    </w:p>
    <w:p w:rsidR="003A1D4D" w:rsidRPr="00DA3939" w:rsidRDefault="003A1D4D" w:rsidP="003A1D4D">
      <w:pPr>
        <w:pStyle w:val="Paragrafi"/>
        <w:rPr>
          <w:lang w:val="it-IT"/>
        </w:rPr>
      </w:pPr>
    </w:p>
    <w:p w:rsidR="003A1D4D" w:rsidRPr="00DA3939" w:rsidRDefault="003A1D4D" w:rsidP="003A1D4D">
      <w:pPr>
        <w:pStyle w:val="Titulli"/>
      </w:pPr>
      <w:r w:rsidRPr="00DA3939">
        <w:t>PëR NJë SHTESë Në LIGJIN NR.7512, DATë 10.8.1991 "PëR SANKSIONIMIN DHE MBROJTJEN E PRONëS PRIVATE, Të NISMëS Së LIRë, Të VEPRIMTARIVE PRIVATE Të PAVARURA DHE Të PRIVATIZIMIT"</w:t>
      </w:r>
    </w:p>
    <w:p w:rsidR="003A1D4D" w:rsidRPr="00DA3939" w:rsidRDefault="003A1D4D" w:rsidP="003A1D4D">
      <w:pPr>
        <w:pStyle w:val="Paragrafi"/>
        <w:rPr>
          <w:lang w:val="it-IT"/>
        </w:rPr>
      </w:pPr>
    </w:p>
    <w:p w:rsidR="003A1D4D" w:rsidRPr="003A1D4D" w:rsidRDefault="003A1D4D" w:rsidP="003A1D4D">
      <w:pPr>
        <w:pStyle w:val="BazLigjPropozues"/>
        <w:rPr>
          <w:lang w:val="it-IT"/>
        </w:rPr>
      </w:pPr>
      <w:r w:rsidRPr="003A1D4D">
        <w:rPr>
          <w:lang w:val="it-IT"/>
        </w:rPr>
        <w:t>Në mbështetje të nenit 16 të ligjit nr.7491, datë 29.4.1991 "Për dispozitat kryesore kushtetuese", me propozimin e Këshillit të Ministrave,</w:t>
      </w:r>
    </w:p>
    <w:p w:rsidR="003A1D4D" w:rsidRPr="003A1D4D" w:rsidRDefault="003A1D4D" w:rsidP="003A1D4D">
      <w:pPr>
        <w:pStyle w:val="BazLigjPropozues"/>
        <w:rPr>
          <w:lang w:val="it-IT"/>
        </w:rPr>
      </w:pPr>
    </w:p>
    <w:p w:rsidR="003A1D4D" w:rsidRPr="00920CA5" w:rsidRDefault="003A1D4D" w:rsidP="003A1D4D">
      <w:pPr>
        <w:pStyle w:val="VENDOSI"/>
      </w:pPr>
      <w:r w:rsidRPr="00920CA5">
        <w:t>KUVENDI POPULLOR</w:t>
      </w:r>
    </w:p>
    <w:p w:rsidR="003A1D4D" w:rsidRPr="00920CA5" w:rsidRDefault="003A1D4D" w:rsidP="003A1D4D">
      <w:pPr>
        <w:pStyle w:val="VENDOSI"/>
      </w:pPr>
      <w:r w:rsidRPr="00920CA5">
        <w:t>I REPUBLIKëS Së SHQIPëRISë</w:t>
      </w:r>
    </w:p>
    <w:p w:rsidR="003A1D4D" w:rsidRPr="00920CA5" w:rsidRDefault="003A1D4D" w:rsidP="003A1D4D">
      <w:pPr>
        <w:pStyle w:val="VENDOSI"/>
      </w:pPr>
    </w:p>
    <w:p w:rsidR="003A1D4D" w:rsidRPr="00DA3939" w:rsidRDefault="00E767EE" w:rsidP="003A1D4D">
      <w:pPr>
        <w:pStyle w:val="VENDOSI"/>
        <w:rPr>
          <w:lang w:val="it-IT"/>
        </w:rPr>
      </w:pPr>
      <w:r>
        <w:rPr>
          <w:lang w:val="it-IT"/>
        </w:rPr>
        <w:t>V E N D O S I</w:t>
      </w:r>
      <w:r w:rsidR="003A1D4D" w:rsidRPr="00DA3939">
        <w:rPr>
          <w:lang w:val="it-IT"/>
        </w:rPr>
        <w:t>:</w:t>
      </w:r>
    </w:p>
    <w:p w:rsidR="003A1D4D" w:rsidRPr="00DA3939" w:rsidRDefault="003A1D4D" w:rsidP="003A1D4D">
      <w:pPr>
        <w:pStyle w:val="Paragrafi"/>
        <w:rPr>
          <w:lang w:val="it-IT"/>
        </w:rPr>
      </w:pPr>
    </w:p>
    <w:p w:rsidR="003A1D4D" w:rsidRPr="003A1D4D" w:rsidRDefault="003A1D4D" w:rsidP="003A1D4D">
      <w:pPr>
        <w:pStyle w:val="NeniNr"/>
        <w:rPr>
          <w:lang w:val="it-IT"/>
        </w:rPr>
      </w:pPr>
      <w:r w:rsidRPr="003A1D4D">
        <w:rPr>
          <w:lang w:val="it-IT"/>
        </w:rPr>
        <w:t>Neni 1</w:t>
      </w:r>
    </w:p>
    <w:p w:rsidR="003A1D4D" w:rsidRPr="00DA3939" w:rsidRDefault="003A1D4D" w:rsidP="003A1D4D">
      <w:pPr>
        <w:pStyle w:val="Paragrafi"/>
        <w:rPr>
          <w:lang w:val="it-IT"/>
        </w:rPr>
      </w:pPr>
    </w:p>
    <w:p w:rsidR="003A1D4D" w:rsidRPr="00DA3939" w:rsidRDefault="003A1D4D" w:rsidP="003A1D4D">
      <w:pPr>
        <w:pStyle w:val="Paragrafi"/>
        <w:rPr>
          <w:lang w:val="it-IT"/>
        </w:rPr>
      </w:pPr>
      <w:r w:rsidRPr="00DA3939">
        <w:rPr>
          <w:lang w:val="it-IT"/>
        </w:rPr>
        <w:t>Në ligjin nr.7512, datë 10.8.1991, në nenin 5, në vazhdim të paragrafit të dytë shtohen këto fjalë: "... si dhe të paraqitin lejet përkatëse të lëshuara nga organet kompetente, sipas pë rcaktimit që bën Këshilli i Ministrave".</w:t>
      </w:r>
    </w:p>
    <w:p w:rsidR="003A1D4D" w:rsidRPr="00DA3939" w:rsidRDefault="003A1D4D" w:rsidP="003A1D4D">
      <w:pPr>
        <w:pStyle w:val="Paragrafi"/>
        <w:rPr>
          <w:lang w:val="it-IT"/>
        </w:rPr>
      </w:pPr>
    </w:p>
    <w:p w:rsidR="003A1D4D" w:rsidRPr="003A1D4D" w:rsidRDefault="003A1D4D" w:rsidP="003A1D4D">
      <w:pPr>
        <w:pStyle w:val="NeniNr"/>
        <w:rPr>
          <w:lang w:val="it-IT"/>
        </w:rPr>
      </w:pPr>
      <w:r w:rsidRPr="003A1D4D">
        <w:rPr>
          <w:lang w:val="it-IT"/>
        </w:rPr>
        <w:t>Neni 2</w:t>
      </w:r>
    </w:p>
    <w:p w:rsidR="003A1D4D" w:rsidRPr="00DA3939" w:rsidRDefault="003A1D4D" w:rsidP="003A1D4D">
      <w:pPr>
        <w:pStyle w:val="Paragrafi"/>
        <w:rPr>
          <w:lang w:val="it-IT"/>
        </w:rPr>
      </w:pPr>
    </w:p>
    <w:p w:rsidR="003A1D4D" w:rsidRPr="00DA3939" w:rsidRDefault="003A1D4D" w:rsidP="003A1D4D">
      <w:pPr>
        <w:pStyle w:val="Paragrafi"/>
        <w:rPr>
          <w:lang w:val="it-IT"/>
        </w:rPr>
      </w:pPr>
      <w:r w:rsidRPr="00DA3939">
        <w:rPr>
          <w:lang w:val="it-IT"/>
        </w:rPr>
        <w:t>Subjektet e përcaktuara në nenin 1 që janë të regjistruara në gjykatë, brenda 2 muajve pas hyrjes në fuqi të këtij ligji, duhet të pajisen me lejet përkatëse dhe t'i paraqitin ato në gjy-katë. Me kalimin e këtij afati, këto subjekte e humbasin zotësinë për të vepruar.</w:t>
      </w:r>
    </w:p>
    <w:p w:rsidR="003A1D4D" w:rsidRPr="00DA3939" w:rsidRDefault="003A1D4D" w:rsidP="003A1D4D">
      <w:pPr>
        <w:pStyle w:val="Paragrafi"/>
        <w:rPr>
          <w:lang w:val="it-IT"/>
        </w:rPr>
      </w:pPr>
    </w:p>
    <w:p w:rsidR="003A1D4D" w:rsidRPr="003A1D4D" w:rsidRDefault="003A1D4D" w:rsidP="003A1D4D">
      <w:pPr>
        <w:pStyle w:val="NeniNr"/>
        <w:rPr>
          <w:lang w:val="it-IT"/>
        </w:rPr>
      </w:pPr>
      <w:r w:rsidRPr="003A1D4D">
        <w:rPr>
          <w:lang w:val="it-IT"/>
        </w:rPr>
        <w:t>Neni 3</w:t>
      </w:r>
    </w:p>
    <w:p w:rsidR="003A1D4D" w:rsidRPr="00DA3939" w:rsidRDefault="003A1D4D" w:rsidP="003A1D4D">
      <w:pPr>
        <w:pStyle w:val="Paragrafi"/>
        <w:rPr>
          <w:lang w:val="it-IT"/>
        </w:rPr>
      </w:pPr>
    </w:p>
    <w:p w:rsidR="003A1D4D" w:rsidRPr="00DA3939" w:rsidRDefault="003A1D4D" w:rsidP="003A1D4D">
      <w:pPr>
        <w:pStyle w:val="Paragrafi"/>
        <w:rPr>
          <w:lang w:val="it-IT"/>
        </w:rPr>
      </w:pPr>
      <w:r w:rsidRPr="00DA3939">
        <w:rPr>
          <w:lang w:val="it-IT"/>
        </w:rPr>
        <w:t xml:space="preserve">Ky ligj hyn në fuqi 15 ditë pas botimit të tij në Fletoren Zyrtare. </w:t>
      </w:r>
    </w:p>
    <w:p w:rsidR="003A1D4D" w:rsidRPr="00DA3939" w:rsidRDefault="003A1D4D" w:rsidP="003A1D4D">
      <w:pPr>
        <w:pStyle w:val="Paragrafi"/>
        <w:rPr>
          <w:lang w:val="it-IT"/>
        </w:rPr>
      </w:pPr>
    </w:p>
    <w:p w:rsidR="003A1D4D" w:rsidRPr="00DA3939" w:rsidRDefault="003A1D4D" w:rsidP="003A1D4D">
      <w:pPr>
        <w:pStyle w:val="Shpallja"/>
      </w:pPr>
      <w:r w:rsidRPr="00DA3939">
        <w:t xml:space="preserve">Shpallur me dekretin nr.583, datë 26.6.1993 të Presidentit të Republikës së Shqipërisë, Sali Berisha. </w:t>
      </w:r>
    </w:p>
    <w:p w:rsidR="00A0784B" w:rsidRPr="003A1D4D" w:rsidRDefault="00A0784B" w:rsidP="00116978">
      <w:pPr>
        <w:pStyle w:val="Paragrafi"/>
        <w:rPr>
          <w:lang w:val="sq-AL"/>
        </w:rPr>
      </w:pPr>
    </w:p>
    <w:sectPr w:rsidR="00A0784B" w:rsidRPr="003A1D4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A1D4D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BF0CCD"/>
    <w:rsid w:val="00C22BA7"/>
    <w:rsid w:val="00C36B40"/>
    <w:rsid w:val="00C76FF8"/>
    <w:rsid w:val="00C7710C"/>
    <w:rsid w:val="00D1319A"/>
    <w:rsid w:val="00D92AC6"/>
    <w:rsid w:val="00DB57FB"/>
    <w:rsid w:val="00DC64E5"/>
    <w:rsid w:val="00E06AA7"/>
    <w:rsid w:val="00E624E2"/>
    <w:rsid w:val="00E645E3"/>
    <w:rsid w:val="00E767EE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BF583F7-051F-4DE8-BA91-5524A003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3A1D4D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3A1D4D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3A1D4D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3A1D4D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2019-03-27T08:39:00Z</dcterms:created>
  <dcterms:modified xsi:type="dcterms:W3CDTF">2019-03-27T08:39:00Z</dcterms:modified>
</cp:coreProperties>
</file>