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3CA2" w:rsidRPr="000B5886" w:rsidRDefault="00B83CA2" w:rsidP="00B83CA2">
      <w:pPr>
        <w:pStyle w:val="Paragrafi"/>
        <w:rPr>
          <w:lang w:val="it-IT"/>
        </w:rPr>
      </w:pPr>
      <w:bookmarkStart w:id="0" w:name="_GoBack"/>
      <w:bookmarkEnd w:id="0"/>
    </w:p>
    <w:p w:rsidR="00B83CA2" w:rsidRPr="00B83CA2" w:rsidRDefault="00B83CA2" w:rsidP="00B83CA2">
      <w:pPr>
        <w:pStyle w:val="Akti"/>
        <w:rPr>
          <w:lang w:val="it-IT"/>
        </w:rPr>
      </w:pPr>
      <w:r w:rsidRPr="00B83CA2">
        <w:rPr>
          <w:lang w:val="it-IT"/>
        </w:rPr>
        <w:t>L I G J</w:t>
      </w:r>
    </w:p>
    <w:p w:rsidR="00B83CA2" w:rsidRPr="00B83CA2" w:rsidRDefault="00B83CA2" w:rsidP="00B83CA2">
      <w:pPr>
        <w:pStyle w:val="NumriData"/>
        <w:rPr>
          <w:lang w:val="it-IT"/>
        </w:rPr>
      </w:pPr>
      <w:r w:rsidRPr="00B83CA2">
        <w:rPr>
          <w:lang w:val="it-IT"/>
        </w:rPr>
        <w:t>Nr.7757, datë 12.10.1993</w:t>
      </w:r>
    </w:p>
    <w:p w:rsidR="00B83CA2" w:rsidRPr="000B5886" w:rsidRDefault="00B83CA2" w:rsidP="00B83CA2">
      <w:pPr>
        <w:pStyle w:val="Paragrafi"/>
        <w:rPr>
          <w:lang w:val="it-IT"/>
        </w:rPr>
      </w:pPr>
    </w:p>
    <w:p w:rsidR="00B83CA2" w:rsidRPr="00B83CA2" w:rsidRDefault="00B83CA2" w:rsidP="00B83CA2">
      <w:pPr>
        <w:pStyle w:val="Titulli"/>
        <w:rPr>
          <w:lang w:val="it-IT"/>
        </w:rPr>
      </w:pPr>
      <w:r w:rsidRPr="00B83CA2">
        <w:rPr>
          <w:lang w:val="it-IT"/>
        </w:rPr>
        <w:t>PëR MIRATIMIN ME NJë SHTESë Të DEKRETIT NR.645, DATë 17.9.1993 "PëR NJë NDRYSHIM Në LIGJIN NR.7732, DATë 20.7.1993 PëR VENDOSJEN E MBITAKSëS DOGANORE PëR MALLRAT E IMPORTIT"</w:t>
      </w:r>
    </w:p>
    <w:p w:rsidR="00B83CA2" w:rsidRPr="000B5886" w:rsidRDefault="00B83CA2" w:rsidP="00B83CA2">
      <w:pPr>
        <w:pStyle w:val="Paragrafi"/>
        <w:rPr>
          <w:lang w:val="it-IT"/>
        </w:rPr>
      </w:pPr>
    </w:p>
    <w:p w:rsidR="00B83CA2" w:rsidRPr="00B83CA2" w:rsidRDefault="00B83CA2" w:rsidP="00B83CA2">
      <w:pPr>
        <w:pStyle w:val="BazLigjPropozues"/>
        <w:rPr>
          <w:lang w:val="it-IT"/>
        </w:rPr>
      </w:pPr>
      <w:r w:rsidRPr="00B83CA2">
        <w:rPr>
          <w:lang w:val="it-IT"/>
        </w:rPr>
        <w:t>Në mbështetje të nenit 16 dhe 28 të ligjit nr.7491, datë 29.4.1991 "Për dispozitat kryesore kushtetuese"</w:t>
      </w:r>
    </w:p>
    <w:p w:rsidR="00B83CA2" w:rsidRPr="000B5886" w:rsidRDefault="00B83CA2" w:rsidP="00B83CA2">
      <w:pPr>
        <w:pStyle w:val="Paragrafi"/>
        <w:rPr>
          <w:lang w:val="it-IT"/>
        </w:rPr>
      </w:pPr>
    </w:p>
    <w:p w:rsidR="00B83CA2" w:rsidRPr="00920CA5" w:rsidRDefault="00B83CA2" w:rsidP="00B83CA2">
      <w:pPr>
        <w:pStyle w:val="VENDOSI"/>
      </w:pPr>
      <w:r w:rsidRPr="00920CA5">
        <w:t>KUVENDI POPULLOR</w:t>
      </w:r>
    </w:p>
    <w:p w:rsidR="00B83CA2" w:rsidRPr="00920CA5" w:rsidRDefault="00B83CA2" w:rsidP="00B83CA2">
      <w:pPr>
        <w:pStyle w:val="VENDOSI"/>
      </w:pPr>
      <w:r w:rsidRPr="00920CA5">
        <w:t>I REPUBLIKëS Së SHQIPëRISë</w:t>
      </w:r>
    </w:p>
    <w:p w:rsidR="00B83CA2" w:rsidRPr="00920CA5" w:rsidRDefault="00B83CA2" w:rsidP="00B83CA2">
      <w:pPr>
        <w:pStyle w:val="VENDOSI"/>
      </w:pPr>
    </w:p>
    <w:p w:rsidR="00B83CA2" w:rsidRPr="000B5886" w:rsidRDefault="00B83CA2" w:rsidP="00B83CA2">
      <w:pPr>
        <w:pStyle w:val="VENDOSI"/>
        <w:rPr>
          <w:lang w:val="it-IT"/>
        </w:rPr>
      </w:pPr>
      <w:r w:rsidRPr="000B5886">
        <w:rPr>
          <w:lang w:val="it-IT"/>
        </w:rPr>
        <w:t>V E N D O S I:</w:t>
      </w:r>
    </w:p>
    <w:p w:rsidR="00B83CA2" w:rsidRPr="000B5886" w:rsidRDefault="00B83CA2" w:rsidP="00B83CA2">
      <w:pPr>
        <w:pStyle w:val="Paragrafi"/>
        <w:rPr>
          <w:lang w:val="it-IT"/>
        </w:rPr>
      </w:pPr>
    </w:p>
    <w:p w:rsidR="00B83CA2" w:rsidRPr="00B83CA2" w:rsidRDefault="00B83CA2" w:rsidP="00B83CA2">
      <w:pPr>
        <w:pStyle w:val="NeniNr"/>
        <w:rPr>
          <w:lang w:val="it-IT"/>
        </w:rPr>
      </w:pPr>
      <w:r w:rsidRPr="00B83CA2">
        <w:rPr>
          <w:lang w:val="it-IT"/>
        </w:rPr>
        <w:t>Neni 1</w:t>
      </w:r>
    </w:p>
    <w:p w:rsidR="00B83CA2" w:rsidRPr="000B5886" w:rsidRDefault="00B83CA2" w:rsidP="00B83CA2">
      <w:pPr>
        <w:pStyle w:val="Paragrafi"/>
        <w:rPr>
          <w:lang w:val="it-IT"/>
        </w:rPr>
      </w:pPr>
    </w:p>
    <w:p w:rsidR="00B83CA2" w:rsidRPr="000B5886" w:rsidRDefault="00B83CA2" w:rsidP="00B83CA2">
      <w:pPr>
        <w:pStyle w:val="Paragrafi"/>
        <w:rPr>
          <w:lang w:val="it-IT"/>
        </w:rPr>
      </w:pPr>
      <w:r w:rsidRPr="000B5886">
        <w:rPr>
          <w:lang w:val="it-IT"/>
        </w:rPr>
        <w:t>Miratohet dekreti nr.645, datë 17.9.1993 "Për një ndryshim në ligjin nr.7732, datë 20.7.1993 "Për vendosjen e mbitaksës doganore për mallrat e importit", me këtë shtesë në fund të nenit 1 të shtohen fjalët: "ndryshuar me ligjin nr.7733, datë 20.7.1993".</w:t>
      </w:r>
    </w:p>
    <w:p w:rsidR="00B83CA2" w:rsidRPr="000B5886" w:rsidRDefault="00B83CA2" w:rsidP="00B83CA2">
      <w:pPr>
        <w:pStyle w:val="Paragrafi"/>
        <w:rPr>
          <w:lang w:val="it-IT"/>
        </w:rPr>
      </w:pPr>
    </w:p>
    <w:p w:rsidR="00B83CA2" w:rsidRPr="00B83CA2" w:rsidRDefault="00B83CA2" w:rsidP="00B83CA2">
      <w:pPr>
        <w:pStyle w:val="NeniNr"/>
        <w:rPr>
          <w:lang w:val="it-IT"/>
        </w:rPr>
      </w:pPr>
      <w:r w:rsidRPr="00B83CA2">
        <w:rPr>
          <w:lang w:val="it-IT"/>
        </w:rPr>
        <w:t>Neni 2</w:t>
      </w:r>
    </w:p>
    <w:p w:rsidR="00B83CA2" w:rsidRPr="000B5886" w:rsidRDefault="00B83CA2" w:rsidP="00B83CA2">
      <w:pPr>
        <w:pStyle w:val="Paragrafi"/>
        <w:rPr>
          <w:lang w:val="it-IT"/>
        </w:rPr>
      </w:pPr>
    </w:p>
    <w:p w:rsidR="00B83CA2" w:rsidRPr="000B5886" w:rsidRDefault="00B83CA2" w:rsidP="00B83CA2">
      <w:pPr>
        <w:pStyle w:val="Paragrafi"/>
        <w:rPr>
          <w:lang w:val="it-IT"/>
        </w:rPr>
      </w:pPr>
      <w:r w:rsidRPr="000B5886">
        <w:rPr>
          <w:lang w:val="it-IT"/>
        </w:rPr>
        <w:t>Ky ligj hyn në fuqi menjëherë.</w:t>
      </w:r>
    </w:p>
    <w:p w:rsidR="00B83CA2" w:rsidRPr="000B5886" w:rsidRDefault="00B83CA2" w:rsidP="00B83CA2">
      <w:pPr>
        <w:pStyle w:val="Paragrafi"/>
        <w:rPr>
          <w:lang w:val="it-IT"/>
        </w:rPr>
      </w:pPr>
    </w:p>
    <w:p w:rsidR="00B83CA2" w:rsidRPr="000B5886" w:rsidRDefault="00B83CA2" w:rsidP="00B83CA2">
      <w:pPr>
        <w:pStyle w:val="Paragrafi"/>
        <w:rPr>
          <w:lang w:val="it-IT"/>
        </w:rPr>
      </w:pPr>
      <w:r w:rsidRPr="009D520A">
        <w:rPr>
          <w:rStyle w:val="ShpalljaChar"/>
        </w:rPr>
        <w:t>Shpallur me dekretin nr.678, datë 3.11.1993 të Presidentit të Republikës së Shqipërisë, Sali Berisha</w:t>
      </w:r>
      <w:r w:rsidRPr="000B5886">
        <w:rPr>
          <w:lang w:val="it-IT"/>
        </w:rPr>
        <w:t>.</w:t>
      </w:r>
    </w:p>
    <w:p w:rsidR="00A0784B" w:rsidRPr="00B83CA2" w:rsidRDefault="00A0784B" w:rsidP="00116978">
      <w:pPr>
        <w:pStyle w:val="Paragrafi"/>
        <w:rPr>
          <w:lang w:val="it-IT"/>
        </w:rPr>
      </w:pPr>
    </w:p>
    <w:sectPr w:rsidR="00A0784B" w:rsidRPr="00B83CA2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67984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83CA2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7BA9812-1324-4D8C-BA8E-8E3AD1BFE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link w:val="ShpalljaChar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ktiChar">
    <w:name w:val="Akti Char"/>
    <w:basedOn w:val="DefaultParagraphFont"/>
    <w:link w:val="Akti"/>
    <w:rsid w:val="00B83CA2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B83CA2"/>
    <w:rPr>
      <w:rFonts w:ascii="CG Times" w:hAnsi="CG Times"/>
      <w:sz w:val="22"/>
      <w:lang w:val="en-GB" w:eastAsia="en-US" w:bidi="ar-SA"/>
    </w:rPr>
  </w:style>
  <w:style w:type="character" w:customStyle="1" w:styleId="ShpalljaChar">
    <w:name w:val="Shpallja Char"/>
    <w:basedOn w:val="DefaultParagraphFont"/>
    <w:link w:val="Shpallja"/>
    <w:rsid w:val="00B83CA2"/>
    <w:rPr>
      <w:rFonts w:ascii="CG Times" w:hAnsi="CG Times"/>
      <w:b/>
      <w:color w:val="000000"/>
      <w:sz w:val="22"/>
      <w:szCs w:val="22"/>
      <w:lang w:val="sq-AL" w:eastAsia="en-US" w:bidi="ar-SA"/>
    </w:rPr>
  </w:style>
  <w:style w:type="character" w:customStyle="1" w:styleId="TitulliChar">
    <w:name w:val="Titulli Char"/>
    <w:basedOn w:val="DefaultParagraphFont"/>
    <w:link w:val="Titulli"/>
    <w:rsid w:val="00B83CA2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2019-03-27T08:43:00Z</dcterms:created>
  <dcterms:modified xsi:type="dcterms:W3CDTF">2019-03-27T08:43:00Z</dcterms:modified>
</cp:coreProperties>
</file>