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082" w:rsidRPr="000B5886" w:rsidRDefault="00F07082" w:rsidP="00F07082">
      <w:pPr>
        <w:pStyle w:val="Akti"/>
      </w:pPr>
      <w:bookmarkStart w:id="0" w:name="_GoBack"/>
      <w:bookmarkEnd w:id="0"/>
      <w:r w:rsidRPr="000B5886">
        <w:t xml:space="preserve">L I G J </w:t>
      </w:r>
    </w:p>
    <w:p w:rsidR="00F07082" w:rsidRPr="000B5886" w:rsidRDefault="00F07082" w:rsidP="00F07082">
      <w:pPr>
        <w:pStyle w:val="NumriData"/>
      </w:pPr>
      <w:r w:rsidRPr="000B5886">
        <w:t>Nr.7765, datë 2.11.1993</w:t>
      </w:r>
    </w:p>
    <w:p w:rsidR="00F07082" w:rsidRPr="000B5886" w:rsidRDefault="00F07082" w:rsidP="00F07082">
      <w:pPr>
        <w:pStyle w:val="Paragrafi"/>
        <w:rPr>
          <w:lang w:val="it-IT"/>
        </w:rPr>
      </w:pPr>
    </w:p>
    <w:p w:rsidR="00F07082" w:rsidRPr="000B5886" w:rsidRDefault="00F07082" w:rsidP="00F07082">
      <w:pPr>
        <w:pStyle w:val="Titulli"/>
      </w:pPr>
      <w:r w:rsidRPr="000B5886">
        <w:t>PëR NJë NDRYSHIM Në LIGJIN NR.7698, DATë 15.4.1993, "PëR KTHIMIN DHE KOMPENSIMIN E PRONAVE ISH-PRONARëVE"</w:t>
      </w:r>
    </w:p>
    <w:p w:rsidR="00F07082" w:rsidRPr="000B5886" w:rsidRDefault="00F07082" w:rsidP="00F07082">
      <w:pPr>
        <w:pStyle w:val="Paragrafi"/>
        <w:rPr>
          <w:lang w:val="it-IT"/>
        </w:rPr>
      </w:pPr>
    </w:p>
    <w:p w:rsidR="00F07082" w:rsidRPr="00F07082" w:rsidRDefault="00F07082" w:rsidP="00F07082">
      <w:pPr>
        <w:pStyle w:val="BazLigjPropozues"/>
        <w:rPr>
          <w:lang w:val="it-IT"/>
        </w:rPr>
      </w:pPr>
      <w:r w:rsidRPr="00F07082">
        <w:rPr>
          <w:lang w:val="it-IT"/>
        </w:rPr>
        <w:t>Në mbështetje të nenit 16 të ligjit nr.7491, datë 29.4.1991 "Për dispozitat kryesore  kushtetuese", me propozim të një grupi deputetësh,</w:t>
      </w:r>
    </w:p>
    <w:p w:rsidR="00F07082" w:rsidRPr="00F07082" w:rsidRDefault="00F07082" w:rsidP="00F07082">
      <w:pPr>
        <w:pStyle w:val="VENDOSI"/>
        <w:rPr>
          <w:lang w:val="it-IT"/>
        </w:rPr>
      </w:pPr>
    </w:p>
    <w:p w:rsidR="00F07082" w:rsidRPr="00920CA5" w:rsidRDefault="00F07082" w:rsidP="00F07082">
      <w:pPr>
        <w:pStyle w:val="VENDOSI"/>
      </w:pPr>
      <w:r w:rsidRPr="00920CA5">
        <w:t>KUVENDI POPULLOR</w:t>
      </w:r>
    </w:p>
    <w:p w:rsidR="00F07082" w:rsidRPr="00920CA5" w:rsidRDefault="00F07082" w:rsidP="00F07082">
      <w:pPr>
        <w:pStyle w:val="VENDOSI"/>
      </w:pPr>
      <w:r w:rsidRPr="00920CA5">
        <w:t>I REPUBLIKëS Së SHQIPëRISë</w:t>
      </w:r>
    </w:p>
    <w:p w:rsidR="00F07082" w:rsidRPr="00920CA5" w:rsidRDefault="00F07082" w:rsidP="00F07082">
      <w:pPr>
        <w:pStyle w:val="VENDOSI"/>
      </w:pPr>
    </w:p>
    <w:p w:rsidR="00F07082" w:rsidRPr="00F07082" w:rsidRDefault="00F07082" w:rsidP="00F07082">
      <w:pPr>
        <w:pStyle w:val="VENDOSI"/>
        <w:rPr>
          <w:lang w:val="it-IT"/>
        </w:rPr>
      </w:pPr>
      <w:r w:rsidRPr="00F07082">
        <w:rPr>
          <w:lang w:val="it-IT"/>
        </w:rPr>
        <w:t>V E N D O S I:</w:t>
      </w:r>
    </w:p>
    <w:p w:rsidR="00F07082" w:rsidRPr="000B5886" w:rsidRDefault="00F07082" w:rsidP="00F07082">
      <w:pPr>
        <w:pStyle w:val="Paragrafi"/>
        <w:rPr>
          <w:lang w:val="it-IT"/>
        </w:rPr>
      </w:pPr>
    </w:p>
    <w:p w:rsidR="00F07082" w:rsidRPr="00F07082" w:rsidRDefault="00F07082" w:rsidP="00F07082">
      <w:pPr>
        <w:pStyle w:val="NeniNr"/>
        <w:rPr>
          <w:lang w:val="it-IT"/>
        </w:rPr>
      </w:pPr>
      <w:r w:rsidRPr="00F07082">
        <w:rPr>
          <w:lang w:val="it-IT"/>
        </w:rPr>
        <w:t>Neni 1</w:t>
      </w:r>
    </w:p>
    <w:p w:rsidR="00F07082" w:rsidRPr="000B5886" w:rsidRDefault="00F07082" w:rsidP="00F07082">
      <w:pPr>
        <w:pStyle w:val="Paragrafi"/>
        <w:rPr>
          <w:lang w:val="it-IT"/>
        </w:rPr>
      </w:pPr>
    </w:p>
    <w:p w:rsidR="00F07082" w:rsidRPr="000B5886" w:rsidRDefault="00F07082" w:rsidP="00F07082">
      <w:pPr>
        <w:pStyle w:val="Paragrafi"/>
        <w:rPr>
          <w:lang w:val="it-IT"/>
        </w:rPr>
      </w:pPr>
      <w:r w:rsidRPr="000B5886">
        <w:rPr>
          <w:lang w:val="it-IT"/>
        </w:rPr>
        <w:t>Në ligjin nr.7698, datë 15.4.1993 "Për kthimin dhe kompensimin e pronave ish-pronarëve", paragrafi i dytë i nenit 22, ndryshohet si vijon:</w:t>
      </w:r>
    </w:p>
    <w:p w:rsidR="00F07082" w:rsidRPr="000B5886" w:rsidRDefault="00F07082" w:rsidP="00F07082">
      <w:pPr>
        <w:pStyle w:val="Paragrafi"/>
        <w:rPr>
          <w:lang w:val="it-IT"/>
        </w:rPr>
      </w:pPr>
      <w:r w:rsidRPr="000B5886">
        <w:rPr>
          <w:lang w:val="it-IT"/>
        </w:rPr>
        <w:t>"Kërkesa për kalimin e pronësisë duhet të paraqitet brenda 31 marsit 1994. Në rast se personi ish-pronar, për shkaqe të përligjura, nuk ka marrë dijeni, ka të drejtë të rivendosë afatin nëpërmjet gjykatës".</w:t>
      </w:r>
    </w:p>
    <w:p w:rsidR="00F07082" w:rsidRPr="000B5886" w:rsidRDefault="00F07082" w:rsidP="00F07082">
      <w:pPr>
        <w:pStyle w:val="Paragrafi"/>
        <w:rPr>
          <w:lang w:val="it-IT"/>
        </w:rPr>
      </w:pPr>
    </w:p>
    <w:p w:rsidR="00F07082" w:rsidRPr="00F07082" w:rsidRDefault="00F07082" w:rsidP="00F07082">
      <w:pPr>
        <w:pStyle w:val="NeniNr"/>
        <w:rPr>
          <w:lang w:val="it-IT"/>
        </w:rPr>
      </w:pPr>
      <w:r w:rsidRPr="00F07082">
        <w:rPr>
          <w:lang w:val="it-IT"/>
        </w:rPr>
        <w:t>Neni 2</w:t>
      </w:r>
    </w:p>
    <w:p w:rsidR="00F07082" w:rsidRPr="000B5886" w:rsidRDefault="00F07082" w:rsidP="00F07082">
      <w:pPr>
        <w:pStyle w:val="Paragrafi"/>
        <w:rPr>
          <w:lang w:val="it-IT"/>
        </w:rPr>
      </w:pPr>
    </w:p>
    <w:p w:rsidR="00F07082" w:rsidRPr="000B5886" w:rsidRDefault="00F07082" w:rsidP="00F07082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F07082" w:rsidRPr="000B5886" w:rsidRDefault="00F07082" w:rsidP="00F07082">
      <w:pPr>
        <w:pStyle w:val="Paragrafi"/>
        <w:rPr>
          <w:lang w:val="it-IT"/>
        </w:rPr>
      </w:pPr>
    </w:p>
    <w:p w:rsidR="00F07082" w:rsidRPr="000B5886" w:rsidRDefault="00F07082" w:rsidP="00F07082">
      <w:pPr>
        <w:pStyle w:val="Shpallja"/>
      </w:pPr>
      <w:r w:rsidRPr="000B5886">
        <w:t xml:space="preserve">Shpallur me dekretin nr. 689, datë 10.11.1993 të Presidentit të Republikës së Shqipërisë, </w:t>
      </w:r>
      <w:r>
        <w:t xml:space="preserve"> </w:t>
      </w:r>
      <w:r w:rsidRPr="000B5886">
        <w:t>Sali Berisha</w:t>
      </w:r>
      <w:r w:rsidR="002D64B6">
        <w:t>.</w:t>
      </w:r>
    </w:p>
    <w:p w:rsidR="00A0784B" w:rsidRPr="00F07082" w:rsidRDefault="00A0784B" w:rsidP="00116978">
      <w:pPr>
        <w:pStyle w:val="Paragrafi"/>
        <w:rPr>
          <w:lang w:val="sq-AL"/>
        </w:rPr>
      </w:pPr>
    </w:p>
    <w:sectPr w:rsidR="00A0784B" w:rsidRPr="00F0708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5082D"/>
    <w:rsid w:val="00187855"/>
    <w:rsid w:val="001A58B2"/>
    <w:rsid w:val="001C7978"/>
    <w:rsid w:val="0022170D"/>
    <w:rsid w:val="002C6BAB"/>
    <w:rsid w:val="002D64B6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07082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0CC6DB-51C0-4495-A8AC-B55DF14D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F07082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F07082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F07082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F07082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2019-03-27T08:43:00Z</dcterms:created>
  <dcterms:modified xsi:type="dcterms:W3CDTF">2019-03-27T08:43:00Z</dcterms:modified>
</cp:coreProperties>
</file>