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F79" w:rsidRPr="00971DD0" w:rsidRDefault="00363F79" w:rsidP="00363F79">
      <w:pPr>
        <w:pStyle w:val="Akti"/>
      </w:pPr>
      <w:bookmarkStart w:id="0" w:name="_GoBack"/>
      <w:bookmarkEnd w:id="0"/>
      <w:r w:rsidRPr="00971DD0">
        <w:t>L I G J</w:t>
      </w:r>
    </w:p>
    <w:p w:rsidR="00363F79" w:rsidRPr="00971DD0" w:rsidRDefault="00363F79" w:rsidP="00363F79">
      <w:pPr>
        <w:pStyle w:val="NumriData"/>
      </w:pPr>
      <w:r w:rsidRPr="00971DD0">
        <w:t>Nr.7828, datë 1.6.1994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Titulli"/>
      </w:pPr>
      <w:r w:rsidRPr="00971DD0">
        <w:t>PËR DISA SHTESA E NDRYSHIME NË LIGJIN NR.7652, DATË 23.12.1992</w:t>
      </w:r>
      <w:r>
        <w:t xml:space="preserve"> </w:t>
      </w:r>
      <w:r w:rsidRPr="00971DD0">
        <w:t>“PËR PRIVATIZIMIN E BANESAVE SHTETËRORE”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BazLigjPropozues"/>
      </w:pPr>
      <w:r w:rsidRPr="00971DD0">
        <w:t xml:space="preserve">Në mbështetje të nenit 16 të ligjit nr.7491, datë 29.4.1991 “Për dispozitat kryesore kushtetuese”, me propozim të Këshillit të Ministrave, 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Institucioni"/>
      </w:pPr>
      <w:r w:rsidRPr="00971DD0">
        <w:t>KUVENDI POPULLOR</w:t>
      </w:r>
    </w:p>
    <w:p w:rsidR="00363F79" w:rsidRPr="00971DD0" w:rsidRDefault="00363F79" w:rsidP="00363F79">
      <w:pPr>
        <w:pStyle w:val="Institucioni"/>
      </w:pPr>
      <w:r w:rsidRPr="00971DD0">
        <w:t>I REPUBLIKËS SË SHQIPËRISË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VENDOSI"/>
      </w:pPr>
      <w:r w:rsidRPr="00971DD0">
        <w:t>V E N D O S I :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NeniNr"/>
      </w:pPr>
      <w:r w:rsidRPr="00971DD0">
        <w:t>Neni 1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Paragrafi"/>
      </w:pPr>
      <w:r w:rsidRPr="00971DD0">
        <w:t>Në ligjin nr.7652, datë 23.12.1992, në nenin 7, paragrafi i parë ndryshohet si vijon:</w:t>
      </w:r>
    </w:p>
    <w:p w:rsidR="00363F79" w:rsidRPr="00971DD0" w:rsidRDefault="00363F79" w:rsidP="00363F79">
      <w:pPr>
        <w:pStyle w:val="Paragrafi"/>
      </w:pPr>
      <w:r w:rsidRPr="00971DD0">
        <w:t>“Banesat, në të cilat qiramarrësi ose pjesëtarë të tjerë të familjes së tij, që banojnë me të, kanë statusin e ish-të dënuarve dhe të përndjekurve politikë nga sistemi komunist të kategorisë A, B dhe të C-së vetëm personat që kanë vuajtur mbi 20 vjet internim pa ndërprerje, sipas ligjit nr.7748, datë 29.7.1993 “Për statusin e ish-të dënuarve dhe të përndjekurve politikë nga sistemi komunist”, si dhe të invalidit të luftës, kalojnë në pronësi të tyre falas”.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NeniNr"/>
      </w:pPr>
      <w:r w:rsidRPr="00971DD0">
        <w:t>Neni 2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Paragrafi"/>
      </w:pPr>
      <w:r w:rsidRPr="00971DD0">
        <w:t>Pas nenit 7 shtohet neni 7/a me këtë përmbajtje:</w:t>
      </w:r>
    </w:p>
    <w:p w:rsidR="00363F79" w:rsidRPr="00971DD0" w:rsidRDefault="00363F79" w:rsidP="00363F79">
      <w:pPr>
        <w:pStyle w:val="Paragrafi"/>
      </w:pPr>
      <w:r w:rsidRPr="00971DD0">
        <w:t>“Përfitojnë privatizimin e banesës shtetërore falas qytetarët, të cilët gjer më 31.12.1993 nuk kanë privatizuar banesat e tyre dhe që hyjnë në njërën prej kategorive të mëposhtme, sipas përcaktimit të Komisionit qendror të privatizimit të banesave shtetërore, në bashkëpunim me organet e pushtetit lokal:</w:t>
      </w:r>
    </w:p>
    <w:p w:rsidR="00363F79" w:rsidRPr="00971DD0" w:rsidRDefault="00363F79" w:rsidP="00363F79">
      <w:pPr>
        <w:pStyle w:val="Paragrafi"/>
      </w:pPr>
      <w:r w:rsidRPr="00971DD0">
        <w:t>a) Qytetarë që janë qiramarrës në banesa të ndërtuara për zhdukjen e pasojave të fatkeqësive natyrore dhe materialet e shtëpive të dëmtuara janë përdorur për ndërtimin e banesave të reja;</w:t>
      </w:r>
    </w:p>
    <w:p w:rsidR="00363F79" w:rsidRPr="00971DD0" w:rsidRDefault="00363F79" w:rsidP="00363F79">
      <w:pPr>
        <w:pStyle w:val="Paragrafi"/>
      </w:pPr>
      <w:r w:rsidRPr="00971DD0">
        <w:t>b) qytetarë me të ardhura familjare nën kufirin minimal të jetesës, sipas kritereve të përcaktuara nga Këshilli i Ministrave;</w:t>
      </w:r>
    </w:p>
    <w:p w:rsidR="00363F79" w:rsidRPr="00971DD0" w:rsidRDefault="00363F79" w:rsidP="00363F79">
      <w:pPr>
        <w:pStyle w:val="Paragrafi"/>
      </w:pPr>
      <w:r w:rsidRPr="00971DD0">
        <w:t>c) invalidë të punës që marin pension të përhershëm dhe që nuk kanë pjesëtarë madhorë të familjes në marrëdhënie pune;</w:t>
      </w:r>
    </w:p>
    <w:p w:rsidR="00363F79" w:rsidRPr="00971DD0" w:rsidRDefault="00363F79" w:rsidP="00363F79">
      <w:pPr>
        <w:pStyle w:val="Paragrafi"/>
      </w:pPr>
      <w:r w:rsidRPr="00971DD0">
        <w:t>d) qytetarët që u janë përmbytur banesat nga Hidrocentrali i Fierzës dhe janë qiramarrës në banesa shtetërore”.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NeniNr"/>
      </w:pPr>
      <w:r w:rsidRPr="00971DD0">
        <w:t>Neni 3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Paragrafi"/>
      </w:pPr>
      <w:r w:rsidRPr="00971DD0">
        <w:t>Neni 15 ndryshohet si vijon:</w:t>
      </w:r>
    </w:p>
    <w:p w:rsidR="00363F79" w:rsidRPr="00971DD0" w:rsidRDefault="00363F79" w:rsidP="00363F79">
      <w:pPr>
        <w:pStyle w:val="Paragrafi"/>
      </w:pPr>
      <w:r w:rsidRPr="00971DD0">
        <w:t>“Pjesa e mbetur e kredive të dhëna qytetarëve për meremetimin e banesave private dhe për përmirësimin e kushteve të banimit, të miratuara deri më datën 30.6.1991, falen deri në masën 15.000 lekë, duke u shlyer nga buxheti i shtetit nëpërmjet Entit Kombëtar të Banesave”.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NeniNr"/>
      </w:pPr>
      <w:r w:rsidRPr="00971DD0">
        <w:t>Neni 4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Paragrafi"/>
      </w:pPr>
      <w:r w:rsidRPr="00971DD0">
        <w:t>Pas nenit 21 shtohet neni 21/a me këtë përmbajtje:</w:t>
      </w:r>
    </w:p>
    <w:p w:rsidR="00363F79" w:rsidRPr="00971DD0" w:rsidRDefault="00363F79" w:rsidP="00363F79">
      <w:pPr>
        <w:pStyle w:val="Paragrafi"/>
      </w:pPr>
      <w:r w:rsidRPr="00971DD0">
        <w:t>“Banesat shtetërore, për të cilat nuk paraqitet kërkesë për njohje pronësie brenda afatit të përcaktuar në ligjin nr.7698, datë 15.4.1993 “Për kthimin dhe kompensimin e pronave ish-pronarëve”,i ndryshuar me ligjet nr.7736, datë 21.7.1993, nr.7765, datë 2.11.1993 dhe nr.7808, datë 30.3.1994 në komisionin e kthimit dhe kompensimit të pronave ish-pronarëve, mbeten në administrim të entit të banesave me detyrimin e mirëmbajtjes”.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NeniNr"/>
      </w:pPr>
      <w:r w:rsidRPr="00971DD0">
        <w:lastRenderedPageBreak/>
        <w:t>Neni 5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Paragrafi"/>
      </w:pPr>
      <w:r w:rsidRPr="00971DD0">
        <w:t>Neni 26 ndryshohet si vijon:</w:t>
      </w:r>
    </w:p>
    <w:p w:rsidR="00363F79" w:rsidRPr="00971DD0" w:rsidRDefault="00363F79" w:rsidP="00363F79">
      <w:pPr>
        <w:pStyle w:val="Paragrafi"/>
      </w:pPr>
      <w:r w:rsidRPr="00971DD0">
        <w:t>“Mënyra e privatizimit të banesave sipas dispozitave të parashikuara në këtë ligj ka fuqi deri më 31 korrik 1994”.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NeniNr"/>
      </w:pPr>
      <w:r w:rsidRPr="00971DD0">
        <w:t>Neni 6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Paragrafi"/>
      </w:pPr>
      <w:r w:rsidRPr="00971DD0">
        <w:t>Apartamentet e privatizuara sipas ligjit nr.7652, datë 23.12.1992, administrohen nga bashkëpronarët e tyre, kur ka bashkëpronarë, në bazë të dispozitave të neneve 82, 84 dhe 85 të Kodit Civil.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NeniNr"/>
      </w:pPr>
      <w:r w:rsidRPr="00971DD0">
        <w:t>Neni 7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Paragrafi"/>
      </w:pPr>
      <w:r w:rsidRPr="00971DD0">
        <w:t>Veprimet për privatizimin e banesave do të kryhen nga Enti Kombëtar i Banesave dhe degët e tij në rrethe.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NeniNr"/>
      </w:pPr>
      <w:r w:rsidRPr="00971DD0">
        <w:t>Neni 8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Paragrafi"/>
      </w:pPr>
      <w:r w:rsidRPr="00971DD0">
        <w:t>Për banesat shtetërore që janë në proces gjyqësor, afati i privatizimit rivendoset nëpërmjet gjykatës.</w:t>
      </w:r>
    </w:p>
    <w:p w:rsidR="00363F79" w:rsidRPr="00971DD0" w:rsidRDefault="00363F79" w:rsidP="00363F79">
      <w:pPr>
        <w:pStyle w:val="NeniNr"/>
      </w:pPr>
    </w:p>
    <w:p w:rsidR="00363F79" w:rsidRPr="00971DD0" w:rsidRDefault="00363F79" w:rsidP="00363F79">
      <w:pPr>
        <w:pStyle w:val="NeniNr"/>
      </w:pPr>
      <w:r w:rsidRPr="00971DD0">
        <w:t>Neni 9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Paragrafi"/>
      </w:pPr>
      <w:r w:rsidRPr="00971DD0">
        <w:t>Të gjitha dispozitat ligjore e nënligjore, që bien në kundërshtim me këtë ligj, shfuqizohen.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NeniNr"/>
      </w:pPr>
      <w:r w:rsidRPr="00971DD0">
        <w:t>Neni 10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Paragrafi"/>
      </w:pPr>
      <w:r w:rsidRPr="00971DD0">
        <w:t>Ky ligj hyn në fuqi menjëherë.</w:t>
      </w:r>
    </w:p>
    <w:p w:rsidR="00363F79" w:rsidRPr="00971DD0" w:rsidRDefault="00363F79" w:rsidP="00363F79">
      <w:pPr>
        <w:pStyle w:val="Paragrafi"/>
      </w:pPr>
    </w:p>
    <w:p w:rsidR="00363F79" w:rsidRPr="00971DD0" w:rsidRDefault="00363F79" w:rsidP="00363F79">
      <w:pPr>
        <w:pStyle w:val="Shpallja"/>
      </w:pPr>
      <w:r w:rsidRPr="00971DD0">
        <w:t xml:space="preserve">Shpallur me dekretin nr.864, datë 14.6.1994 të Presidentit të Republikës së Shqipërisë, Sali Berisha. </w:t>
      </w:r>
    </w:p>
    <w:p w:rsidR="00363F79" w:rsidRPr="00971DD0" w:rsidRDefault="00363F79" w:rsidP="00363F7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63F79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200DC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B05133D-5DE4-435B-B39E-89937AAE2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2019-03-27T08:48:00Z</dcterms:created>
  <dcterms:modified xsi:type="dcterms:W3CDTF">2019-03-27T08:48:00Z</dcterms:modified>
</cp:coreProperties>
</file>