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597" w:rsidRPr="00971DD0" w:rsidRDefault="00350597" w:rsidP="00350597">
      <w:pPr>
        <w:pStyle w:val="Akti"/>
      </w:pPr>
      <w:bookmarkStart w:id="0" w:name="_GoBack"/>
      <w:bookmarkEnd w:id="0"/>
      <w:r w:rsidRPr="00971DD0">
        <w:t>L I G J</w:t>
      </w:r>
    </w:p>
    <w:p w:rsidR="00350597" w:rsidRPr="00971DD0" w:rsidRDefault="00350597" w:rsidP="00350597">
      <w:pPr>
        <w:pStyle w:val="NumriData"/>
      </w:pPr>
      <w:r w:rsidRPr="00971DD0">
        <w:t>Nr.7855, datë 29.7.1994</w:t>
      </w:r>
    </w:p>
    <w:p w:rsidR="00350597" w:rsidRPr="00971DD0" w:rsidRDefault="00350597" w:rsidP="00350597">
      <w:pPr>
        <w:pStyle w:val="Paragrafi"/>
      </w:pPr>
    </w:p>
    <w:p w:rsidR="00350597" w:rsidRPr="00971DD0" w:rsidRDefault="00350597" w:rsidP="00350597">
      <w:pPr>
        <w:pStyle w:val="Titulli"/>
      </w:pPr>
      <w:r w:rsidRPr="00971DD0">
        <w:t>PËR DISA SHTESA NË LIGJIN NR.7501, DATË 29.4.1991 “PËR TOKËN”</w:t>
      </w:r>
    </w:p>
    <w:p w:rsidR="00350597" w:rsidRPr="00971DD0" w:rsidRDefault="00350597" w:rsidP="00350597">
      <w:pPr>
        <w:pStyle w:val="Paragrafi"/>
      </w:pPr>
    </w:p>
    <w:p w:rsidR="00350597" w:rsidRPr="00971DD0" w:rsidRDefault="00350597" w:rsidP="00350597">
      <w:pPr>
        <w:pStyle w:val="BazLigjPropozues"/>
      </w:pPr>
      <w:r w:rsidRPr="00971DD0">
        <w:t>Në mbështetje të neneve 16 dhe 23 të ligjit nr.7491, datë 29.4.1991 “Për dispozitat kryesore kushtetuese”, me propozim të një grupi deputetësh,</w:t>
      </w:r>
    </w:p>
    <w:p w:rsidR="00350597" w:rsidRPr="00971DD0" w:rsidRDefault="00350597" w:rsidP="00350597">
      <w:pPr>
        <w:pStyle w:val="Paragrafi"/>
      </w:pPr>
    </w:p>
    <w:p w:rsidR="00350597" w:rsidRPr="00971DD0" w:rsidRDefault="00350597" w:rsidP="00350597">
      <w:pPr>
        <w:pStyle w:val="Institucioni"/>
      </w:pPr>
      <w:r w:rsidRPr="00971DD0">
        <w:t>KUVENDI POPULLOR</w:t>
      </w:r>
    </w:p>
    <w:p w:rsidR="00350597" w:rsidRPr="00971DD0" w:rsidRDefault="00350597" w:rsidP="00350597">
      <w:pPr>
        <w:pStyle w:val="Institucioni"/>
      </w:pPr>
      <w:r w:rsidRPr="00971DD0">
        <w:t>I REPUBLIKËS SË SHQIPËRISË</w:t>
      </w:r>
    </w:p>
    <w:p w:rsidR="00350597" w:rsidRPr="00971DD0" w:rsidRDefault="00350597" w:rsidP="00350597">
      <w:pPr>
        <w:pStyle w:val="Institucioni"/>
      </w:pPr>
    </w:p>
    <w:p w:rsidR="00350597" w:rsidRPr="00971DD0" w:rsidRDefault="00350597" w:rsidP="00350597">
      <w:pPr>
        <w:pStyle w:val="VENDOSI"/>
      </w:pPr>
      <w:r w:rsidRPr="00971DD0">
        <w:t>V E N D O S I :</w:t>
      </w:r>
    </w:p>
    <w:p w:rsidR="00350597" w:rsidRPr="00971DD0" w:rsidRDefault="00350597" w:rsidP="00350597">
      <w:pPr>
        <w:pStyle w:val="Paragrafi"/>
      </w:pPr>
    </w:p>
    <w:p w:rsidR="00350597" w:rsidRPr="00971DD0" w:rsidRDefault="00350597" w:rsidP="00350597">
      <w:pPr>
        <w:pStyle w:val="NeniNr"/>
      </w:pPr>
      <w:r w:rsidRPr="00971DD0">
        <w:t>Neni 1</w:t>
      </w:r>
    </w:p>
    <w:p w:rsidR="00350597" w:rsidRPr="00971DD0" w:rsidRDefault="00350597" w:rsidP="00350597">
      <w:pPr>
        <w:pStyle w:val="Paragrafi"/>
      </w:pPr>
    </w:p>
    <w:p w:rsidR="00350597" w:rsidRPr="00971DD0" w:rsidRDefault="00350597" w:rsidP="00350597">
      <w:pPr>
        <w:pStyle w:val="Paragrafi"/>
      </w:pPr>
      <w:r w:rsidRPr="00971DD0">
        <w:t>Pas nenit 5 të ligjit 7501, datë 19.7.1991 “Për Tokën”, shtohet neni 5-a me këtë përmbajtje:</w:t>
      </w:r>
    </w:p>
    <w:p w:rsidR="00350597" w:rsidRPr="00971DD0" w:rsidRDefault="00350597" w:rsidP="00350597">
      <w:pPr>
        <w:pStyle w:val="Paragrafi"/>
      </w:pPr>
      <w:r w:rsidRPr="00971DD0">
        <w:t>“Komisionet e Tokave të fshatrave dorëzojnë dokumentacionin e ndarjes së tokës në seksionin e kadastrës të rrethit sipas dispozitave dhe kritereve të përcaktuara”.</w:t>
      </w:r>
    </w:p>
    <w:p w:rsidR="00350597" w:rsidRPr="00971DD0" w:rsidRDefault="00350597" w:rsidP="00350597">
      <w:pPr>
        <w:pStyle w:val="Paragrafi"/>
      </w:pPr>
    </w:p>
    <w:p w:rsidR="00350597" w:rsidRPr="00971DD0" w:rsidRDefault="00350597" w:rsidP="00350597">
      <w:pPr>
        <w:pStyle w:val="NeniNr"/>
      </w:pPr>
      <w:r w:rsidRPr="00971DD0">
        <w:t>Neni 2</w:t>
      </w:r>
    </w:p>
    <w:p w:rsidR="00350597" w:rsidRPr="00971DD0" w:rsidRDefault="00350597" w:rsidP="00350597">
      <w:pPr>
        <w:pStyle w:val="Paragrafi"/>
      </w:pPr>
    </w:p>
    <w:p w:rsidR="00350597" w:rsidRPr="00971DD0" w:rsidRDefault="00350597" w:rsidP="00350597">
      <w:pPr>
        <w:pStyle w:val="Paragrafi"/>
      </w:pPr>
      <w:r w:rsidRPr="00971DD0">
        <w:t>Pas nenit 23 shtohet neni 23-a me këtë përmbajtje:</w:t>
      </w:r>
    </w:p>
    <w:p w:rsidR="00350597" w:rsidRPr="00971DD0" w:rsidRDefault="00350597" w:rsidP="00350597">
      <w:pPr>
        <w:pStyle w:val="Paragrafi"/>
      </w:pPr>
      <w:r w:rsidRPr="00971DD0">
        <w:t>“Komisionet që veprojnë në kundërshtim me nenin 1 të këtij ligji dhe me aktet e tjera ligjore e nënligjore për plotësimin e dokumentacionit të ndarjes së tokës, kur këto veprime nuk formojnë vepra penale, çdo anëtar i komisionit i çdo niveli në vartësi të shkallës të përgjegjësisë, dënohet për kundravajtje administrative nga 2000 deri 5000 lekë.</w:t>
      </w:r>
    </w:p>
    <w:p w:rsidR="00350597" w:rsidRPr="00971DD0" w:rsidRDefault="00350597" w:rsidP="00350597">
      <w:pPr>
        <w:pStyle w:val="Paragrafi"/>
      </w:pPr>
      <w:r w:rsidRPr="00971DD0">
        <w:t>Gjobat vendosen nga kryetari i këshillit të rrethit në cilësinë e kryetarit të komisionit të tokave të rrethit.</w:t>
      </w:r>
    </w:p>
    <w:p w:rsidR="00350597" w:rsidRPr="00971DD0" w:rsidRDefault="00350597" w:rsidP="00350597">
      <w:pPr>
        <w:pStyle w:val="Paragrafi"/>
      </w:pPr>
      <w:r w:rsidRPr="00971DD0">
        <w:t>Vendimi është i formës së prerë.</w:t>
      </w:r>
    </w:p>
    <w:p w:rsidR="00350597" w:rsidRPr="00971DD0" w:rsidRDefault="00350597" w:rsidP="00350597">
      <w:pPr>
        <w:pStyle w:val="Paragrafi"/>
      </w:pPr>
    </w:p>
    <w:p w:rsidR="00350597" w:rsidRPr="00971DD0" w:rsidRDefault="00350597" w:rsidP="00350597">
      <w:pPr>
        <w:pStyle w:val="NeniNr"/>
      </w:pPr>
      <w:r w:rsidRPr="00971DD0">
        <w:t>Neni 3</w:t>
      </w:r>
    </w:p>
    <w:p w:rsidR="00350597" w:rsidRPr="00971DD0" w:rsidRDefault="00350597" w:rsidP="00350597">
      <w:pPr>
        <w:pStyle w:val="Paragrafi"/>
      </w:pPr>
    </w:p>
    <w:p w:rsidR="00350597" w:rsidRPr="00971DD0" w:rsidRDefault="00350597" w:rsidP="00350597">
      <w:pPr>
        <w:pStyle w:val="Paragrafi"/>
      </w:pPr>
      <w:r w:rsidRPr="00971DD0">
        <w:t>Në rast se edhe pas kësaj mase kryetari dhe sekretari i komisionit nuk dorëzojnë dokumentet, denoncohen për ndjekje penale nga komisioni i tokave të rrethit për shpërdorim detyre.</w:t>
      </w:r>
    </w:p>
    <w:p w:rsidR="00350597" w:rsidRPr="00971DD0" w:rsidRDefault="00350597" w:rsidP="00350597">
      <w:pPr>
        <w:pStyle w:val="Paragrafi"/>
      </w:pPr>
    </w:p>
    <w:p w:rsidR="00350597" w:rsidRPr="00971DD0" w:rsidRDefault="00350597" w:rsidP="00350597">
      <w:pPr>
        <w:pStyle w:val="NeniNr"/>
      </w:pPr>
      <w:r w:rsidRPr="00971DD0">
        <w:t>Neni 4</w:t>
      </w:r>
    </w:p>
    <w:p w:rsidR="00350597" w:rsidRPr="00971DD0" w:rsidRDefault="00350597" w:rsidP="00350597">
      <w:pPr>
        <w:pStyle w:val="Paragrafi"/>
      </w:pPr>
    </w:p>
    <w:p w:rsidR="00350597" w:rsidRPr="00971DD0" w:rsidRDefault="00350597" w:rsidP="00350597">
      <w:pPr>
        <w:pStyle w:val="Paragrafi"/>
      </w:pPr>
      <w:r w:rsidRPr="00971DD0">
        <w:t>Ky ligj hyn në fuqi menjëherë.</w:t>
      </w:r>
    </w:p>
    <w:p w:rsidR="00350597" w:rsidRPr="00971DD0" w:rsidRDefault="00350597" w:rsidP="00350597">
      <w:pPr>
        <w:pStyle w:val="Paragrafi"/>
      </w:pPr>
    </w:p>
    <w:p w:rsidR="00350597" w:rsidRPr="00971DD0" w:rsidRDefault="00350597" w:rsidP="00350597">
      <w:pPr>
        <w:pStyle w:val="Shpallja"/>
      </w:pPr>
      <w:r w:rsidRPr="00971DD0">
        <w:t>Shpallur me dekretin nr.909, datë 16.8.1994 të Presidentit të Republikës së Shqipërisë, Sali Berisha</w:t>
      </w:r>
    </w:p>
    <w:p w:rsidR="00350597" w:rsidRPr="00971DD0" w:rsidRDefault="00350597" w:rsidP="00350597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0597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C4465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6A739B-0504-4CB2-B302-AE743ED8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2019-03-27T08:50:00Z</dcterms:created>
  <dcterms:modified xsi:type="dcterms:W3CDTF">2019-03-27T08:50:00Z</dcterms:modified>
</cp:coreProperties>
</file>