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164E" w:rsidRPr="00971DD0" w:rsidRDefault="00E7164E" w:rsidP="00E7164E">
      <w:pPr>
        <w:pStyle w:val="Akti"/>
      </w:pPr>
      <w:bookmarkStart w:id="0" w:name="_GoBack"/>
      <w:bookmarkEnd w:id="0"/>
      <w:r w:rsidRPr="00971DD0">
        <w:t>L I G J</w:t>
      </w:r>
    </w:p>
    <w:p w:rsidR="00E7164E" w:rsidRPr="00971DD0" w:rsidRDefault="00E7164E" w:rsidP="00E7164E">
      <w:pPr>
        <w:pStyle w:val="NumriData"/>
      </w:pPr>
      <w:r w:rsidRPr="00971DD0">
        <w:t>Nr.7860, datë 28.9.1994</w:t>
      </w:r>
    </w:p>
    <w:p w:rsidR="00E7164E" w:rsidRPr="00971DD0" w:rsidRDefault="00E7164E" w:rsidP="00E7164E">
      <w:pPr>
        <w:pStyle w:val="Paragrafi"/>
      </w:pPr>
    </w:p>
    <w:p w:rsidR="00E7164E" w:rsidRPr="00971DD0" w:rsidRDefault="00E7164E" w:rsidP="00E7164E">
      <w:pPr>
        <w:pStyle w:val="Titulli"/>
      </w:pPr>
      <w:r w:rsidRPr="00971DD0">
        <w:t>PËR NJË NDRYSHIM NË LIGJIN NR.7805, DATË 16.3.1994</w:t>
      </w:r>
      <w:r>
        <w:t xml:space="preserve"> </w:t>
      </w:r>
      <w:r w:rsidRPr="00971DD0">
        <w:t>“PËR TATIMIN MBI PASURINË NË REPUBLIKËN E SHQIPËRISË”</w:t>
      </w:r>
    </w:p>
    <w:p w:rsidR="00E7164E" w:rsidRPr="00971DD0" w:rsidRDefault="00E7164E" w:rsidP="00E7164E">
      <w:pPr>
        <w:pStyle w:val="BazLigjPropozues"/>
      </w:pPr>
    </w:p>
    <w:p w:rsidR="00E7164E" w:rsidRPr="00971DD0" w:rsidRDefault="00E7164E" w:rsidP="00E7164E">
      <w:pPr>
        <w:pStyle w:val="BazLigjPropozues"/>
      </w:pPr>
      <w:r w:rsidRPr="00971DD0">
        <w:t>Në mbështetje të nenit 16 të ligjit nr.7491, datë 29.4.1991 “Për dispozitat kryesore kushtetuese”, me propozimin e Këshillit të Ministrave,</w:t>
      </w:r>
    </w:p>
    <w:p w:rsidR="00E7164E" w:rsidRPr="00971DD0" w:rsidRDefault="00E7164E" w:rsidP="00E7164E">
      <w:pPr>
        <w:pStyle w:val="Paragrafi"/>
      </w:pPr>
    </w:p>
    <w:p w:rsidR="00E7164E" w:rsidRPr="00971DD0" w:rsidRDefault="00E7164E" w:rsidP="00E7164E">
      <w:pPr>
        <w:pStyle w:val="Institucioni"/>
      </w:pPr>
      <w:r w:rsidRPr="00971DD0">
        <w:t>KUVENDI POPULLOR</w:t>
      </w:r>
    </w:p>
    <w:p w:rsidR="00E7164E" w:rsidRPr="00971DD0" w:rsidRDefault="00E7164E" w:rsidP="00E7164E">
      <w:pPr>
        <w:pStyle w:val="Institucioni"/>
      </w:pPr>
      <w:r w:rsidRPr="00971DD0">
        <w:t>I REPUBLIKËS SË SHQIPËRISË</w:t>
      </w:r>
    </w:p>
    <w:p w:rsidR="00E7164E" w:rsidRPr="00971DD0" w:rsidRDefault="00E7164E" w:rsidP="00E7164E">
      <w:pPr>
        <w:pStyle w:val="Institucioni"/>
      </w:pPr>
    </w:p>
    <w:p w:rsidR="00E7164E" w:rsidRPr="00971DD0" w:rsidRDefault="00E7164E" w:rsidP="00E7164E">
      <w:pPr>
        <w:pStyle w:val="VENDOSI"/>
      </w:pPr>
      <w:r w:rsidRPr="00971DD0">
        <w:t>V E N D O S I :</w:t>
      </w:r>
    </w:p>
    <w:p w:rsidR="00E7164E" w:rsidRDefault="00E7164E" w:rsidP="00E7164E">
      <w:pPr>
        <w:pStyle w:val="Paragrafi"/>
      </w:pPr>
    </w:p>
    <w:p w:rsidR="00E7164E" w:rsidRPr="00971DD0" w:rsidRDefault="00E7164E" w:rsidP="00E7164E">
      <w:pPr>
        <w:pStyle w:val="NeniNr"/>
      </w:pPr>
      <w:r w:rsidRPr="00971DD0">
        <w:t>Neni 1</w:t>
      </w:r>
    </w:p>
    <w:p w:rsidR="00E7164E" w:rsidRPr="00971DD0" w:rsidRDefault="00E7164E" w:rsidP="00E7164E">
      <w:pPr>
        <w:pStyle w:val="Paragrafi"/>
      </w:pPr>
    </w:p>
    <w:p w:rsidR="00E7164E" w:rsidRPr="00971DD0" w:rsidRDefault="00E7164E" w:rsidP="00E7164E">
      <w:pPr>
        <w:pStyle w:val="Paragrafi"/>
      </w:pPr>
      <w:r w:rsidRPr="00971DD0">
        <w:t>Në ligjin nr.7805, datë 16.3.1994 “Për tatimin mbi pasurinë në Republikën e Shqipërisë”, në nenin 6 të shtohet një paragraf me këtë përmbajtje:</w:t>
      </w:r>
    </w:p>
    <w:p w:rsidR="00E7164E" w:rsidRPr="00971DD0" w:rsidRDefault="00E7164E" w:rsidP="00E7164E">
      <w:pPr>
        <w:pStyle w:val="Paragrafi"/>
      </w:pPr>
      <w:r w:rsidRPr="00971DD0">
        <w:t>“Përjashtimisht për vitin 1994, nga shuma e arkëtuar e tatimit mbi pasurinë për çdo komunë, 4 për qind e shumës së mësipërme mbetet në dispozicion të komunës për t’u përdorur: 2 për qind në formë shpërblimi për punonjësit e njësuar si agjentë tatimorë në komunë dhe 2 për qind për investime për nevojat e vetë komunës.”</w:t>
      </w:r>
    </w:p>
    <w:p w:rsidR="00E7164E" w:rsidRPr="00971DD0" w:rsidRDefault="00E7164E" w:rsidP="00E7164E">
      <w:pPr>
        <w:pStyle w:val="Paragrafi"/>
      </w:pPr>
    </w:p>
    <w:p w:rsidR="00E7164E" w:rsidRPr="00971DD0" w:rsidRDefault="00E7164E" w:rsidP="00E7164E">
      <w:pPr>
        <w:pStyle w:val="NeniNr"/>
      </w:pPr>
      <w:r w:rsidRPr="00971DD0">
        <w:t>Neni 2</w:t>
      </w:r>
    </w:p>
    <w:p w:rsidR="00E7164E" w:rsidRPr="00971DD0" w:rsidRDefault="00E7164E" w:rsidP="00E7164E">
      <w:pPr>
        <w:pStyle w:val="Paragrafi"/>
      </w:pPr>
    </w:p>
    <w:p w:rsidR="00E7164E" w:rsidRPr="00971DD0" w:rsidRDefault="00E7164E" w:rsidP="00E7164E">
      <w:pPr>
        <w:pStyle w:val="Paragrafi"/>
      </w:pPr>
      <w:r w:rsidRPr="00971DD0">
        <w:t>Ky ligj hyn në fuqi menjëherë.</w:t>
      </w:r>
    </w:p>
    <w:p w:rsidR="00E7164E" w:rsidRPr="00971DD0" w:rsidRDefault="00E7164E" w:rsidP="00E7164E">
      <w:pPr>
        <w:pStyle w:val="Paragrafi"/>
      </w:pPr>
    </w:p>
    <w:p w:rsidR="00E7164E" w:rsidRPr="00971DD0" w:rsidRDefault="00E7164E" w:rsidP="00E7164E">
      <w:pPr>
        <w:pStyle w:val="Shpallja"/>
      </w:pPr>
      <w:r w:rsidRPr="00971DD0">
        <w:t>Shpallur me dek</w:t>
      </w:r>
      <w:r>
        <w:t>retin nr.941, datë</w:t>
      </w:r>
      <w:r w:rsidRPr="00971DD0">
        <w:t xml:space="preserve"> 17.10.1994 të Presidentit të Republikës së Shqipërisë, Sali Berisha</w:t>
      </w:r>
    </w:p>
    <w:p w:rsidR="00E7164E" w:rsidRPr="00971DD0" w:rsidRDefault="00E7164E" w:rsidP="00E7164E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00813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7164E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911C7FE-AD36-422D-85F9-37C1E5C87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143</Words>
  <Characters>816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2019-03-27T08:51:00Z</dcterms:created>
  <dcterms:modified xsi:type="dcterms:W3CDTF">2019-03-27T08:51:00Z</dcterms:modified>
</cp:coreProperties>
</file>