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77" w:rsidRPr="00971DD0" w:rsidRDefault="00056977" w:rsidP="00056977">
      <w:pPr>
        <w:pStyle w:val="Akti"/>
      </w:pPr>
      <w:bookmarkStart w:id="0" w:name="_GoBack"/>
      <w:bookmarkEnd w:id="0"/>
      <w:r w:rsidRPr="00971DD0">
        <w:t>L I G J</w:t>
      </w:r>
    </w:p>
    <w:p w:rsidR="00056977" w:rsidRPr="00971DD0" w:rsidRDefault="00056977" w:rsidP="00056977">
      <w:pPr>
        <w:pStyle w:val="NumriData"/>
      </w:pPr>
      <w:r w:rsidRPr="00971DD0">
        <w:t>Nr.7873, datë 16.11.1994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Titulli"/>
      </w:pPr>
      <w:r w:rsidRPr="00971DD0">
        <w:t xml:space="preserve">PËR SEKUESTRIMIN E MJETEVE TOKËSORE, DETARE </w:t>
      </w:r>
      <w:smartTag w:uri="urn:schemas-microsoft-com:office:smarttags" w:element="place">
        <w:r w:rsidRPr="00971DD0">
          <w:t>E AJRORE</w:t>
        </w:r>
      </w:smartTag>
      <w:r w:rsidRPr="00971DD0">
        <w:t>,</w:t>
      </w:r>
      <w:r>
        <w:t xml:space="preserve"> </w:t>
      </w:r>
      <w:r w:rsidRPr="00971DD0">
        <w:t xml:space="preserve">ME TË CILAT KRYHEN VEPRA PENALE 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Institucioni"/>
      </w:pPr>
      <w:r w:rsidRPr="00971DD0">
        <w:t>KUVENDI POPULLOR</w:t>
      </w:r>
    </w:p>
    <w:p w:rsidR="00056977" w:rsidRPr="00971DD0" w:rsidRDefault="00056977" w:rsidP="00056977">
      <w:pPr>
        <w:pStyle w:val="Institucioni"/>
      </w:pPr>
      <w:r w:rsidRPr="00971DD0">
        <w:t>I REPUBLIKËS SË SHQIPËRISË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VENDOSI"/>
      </w:pPr>
      <w:r w:rsidRPr="00971DD0">
        <w:t>V E N D O S I :</w:t>
      </w:r>
    </w:p>
    <w:p w:rsidR="00056977" w:rsidRDefault="00056977" w:rsidP="00056977">
      <w:pPr>
        <w:pStyle w:val="Paragrafi"/>
      </w:pPr>
    </w:p>
    <w:p w:rsidR="00056977" w:rsidRPr="00971DD0" w:rsidRDefault="00056977" w:rsidP="00056977">
      <w:pPr>
        <w:pStyle w:val="NeniNr"/>
      </w:pPr>
      <w:r w:rsidRPr="00971DD0">
        <w:t>Neni 1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  <w:r w:rsidRPr="00971DD0">
        <w:t>Sekuestrohen mjetet tokësore, detare e ajrore nga organet e Ministrisë së Rendit Publik, në rastet kur:</w:t>
      </w:r>
    </w:p>
    <w:p w:rsidR="00056977" w:rsidRPr="00971DD0" w:rsidRDefault="00056977" w:rsidP="00056977">
      <w:pPr>
        <w:pStyle w:val="Paragrafi"/>
      </w:pPr>
      <w:r w:rsidRPr="00971DD0">
        <w:t>a) Me dijeninë e pronarit vihen në shërbim ose përdorim:</w:t>
      </w:r>
    </w:p>
    <w:p w:rsidR="00056977" w:rsidRPr="00971DD0" w:rsidRDefault="00056977" w:rsidP="00056977">
      <w:pPr>
        <w:pStyle w:val="Paragrafi"/>
      </w:pPr>
      <w:r w:rsidRPr="00971DD0">
        <w:t>1. Si mjet për kryerjen e një krimi.</w:t>
      </w:r>
    </w:p>
    <w:p w:rsidR="00056977" w:rsidRPr="00971DD0" w:rsidRDefault="00056977" w:rsidP="00056977">
      <w:pPr>
        <w:pStyle w:val="Paragrafi"/>
      </w:pPr>
      <w:r w:rsidRPr="00971DD0">
        <w:t>2. Për të transportuar armë, drogë, lëndë narkotike e radioaktive.</w:t>
      </w:r>
    </w:p>
    <w:p w:rsidR="00056977" w:rsidRPr="00971DD0" w:rsidRDefault="00056977" w:rsidP="00056977">
      <w:pPr>
        <w:pStyle w:val="Paragrafi"/>
      </w:pPr>
      <w:r w:rsidRPr="00971DD0">
        <w:t>3. Për të transportuar klandestinë.</w:t>
      </w:r>
    </w:p>
    <w:p w:rsidR="00056977" w:rsidRPr="00971DD0" w:rsidRDefault="00056977" w:rsidP="00056977">
      <w:pPr>
        <w:pStyle w:val="Paragrafi"/>
      </w:pPr>
      <w:r w:rsidRPr="00971DD0">
        <w:t>4. Për të transportuar mallra të vjedhura.</w:t>
      </w:r>
    </w:p>
    <w:p w:rsidR="00056977" w:rsidRPr="00971DD0" w:rsidRDefault="00056977" w:rsidP="00056977">
      <w:pPr>
        <w:pStyle w:val="Paragrafi"/>
      </w:pPr>
      <w:r w:rsidRPr="00971DD0">
        <w:t>b) Janë:</w:t>
      </w:r>
    </w:p>
    <w:p w:rsidR="00056977" w:rsidRPr="00971DD0" w:rsidRDefault="00056977" w:rsidP="00056977">
      <w:pPr>
        <w:pStyle w:val="Paragrafi"/>
      </w:pPr>
      <w:r w:rsidRPr="00971DD0">
        <w:t>1. Si të vjedhura ose të tjetërsuara me dokumente false.</w:t>
      </w:r>
    </w:p>
    <w:p w:rsidR="00056977" w:rsidRPr="00971DD0" w:rsidRDefault="00056977" w:rsidP="00056977">
      <w:pPr>
        <w:pStyle w:val="Paragrafi"/>
      </w:pPr>
      <w:r w:rsidRPr="00971DD0">
        <w:t>2. Me targë, kontratë sigurimi, taksë regjistrimi dhe dokument zhdoganimi të falsifikuar dhe me patentë të falsifikuar nga pronari i mjetit.</w:t>
      </w:r>
    </w:p>
    <w:p w:rsidR="00056977" w:rsidRPr="00971DD0" w:rsidRDefault="00056977" w:rsidP="00056977">
      <w:pPr>
        <w:pStyle w:val="Paragrafi"/>
      </w:pPr>
      <w:r w:rsidRPr="00971DD0">
        <w:t>3. Me numër shasie të modifikuar ose ndryshe nga ai i shënuar në lejen përkatëse.</w:t>
      </w:r>
    </w:p>
    <w:p w:rsidR="00056977" w:rsidRPr="00971DD0" w:rsidRDefault="00056977" w:rsidP="00056977">
      <w:pPr>
        <w:pStyle w:val="Paragrafi"/>
      </w:pPr>
      <w:r w:rsidRPr="00971DD0">
        <w:t>Sekuestrohen armët e zjarrit e të gjahut dhe municionet e tyre, armët dhe municionet paralizuese që janë futur në Shqipëri jashtë pikave doganore ose me dokumente të falsifikuara.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NeniNr"/>
      </w:pPr>
      <w:r w:rsidRPr="00971DD0">
        <w:t>Neni 2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  <w:r w:rsidRPr="00971DD0">
        <w:t>Vendimi i sekuestrimit merret nga shefi i Komisariatit të Policisë së rrethit përkatës, mbi bazën e propozimit të komisionit që ngrihen në çdo komisariat me urdhër të ministrit të Rendit Publik. Kundër këtij vendimi mund të bëhet ankim në Gjykatën e rrethit.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NeniNr"/>
      </w:pPr>
      <w:r w:rsidRPr="00971DD0">
        <w:t>Neni 3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  <w:r w:rsidRPr="00971DD0">
        <w:t>Automjetet, motoçikletat, anijet, motoskafët dhe armët e zjarrit të sekuestruara i kalojnë Drejtorisë së Përgjithshme të Rezervës së Shtetit, sipas rregullave e akteve ligjore e nënligjore në fuqi.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NeniNr"/>
      </w:pPr>
      <w:r w:rsidRPr="00971DD0">
        <w:t>Neni 4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  <w:r w:rsidRPr="00971DD0">
        <w:t>Ky ligj hyn në fuqi 15 ditë pas botimit në Fletoren zyrtare.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Shpallja"/>
      </w:pPr>
      <w:r w:rsidRPr="00971DD0">
        <w:t>Shpallur me dekretin nr.961, datë 22.11.1994 të Presidentit të Republikës së Shqipërisë, Sali Berisha.</w:t>
      </w: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</w:p>
    <w:p w:rsidR="00056977" w:rsidRPr="00971DD0" w:rsidRDefault="00056977" w:rsidP="0005697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6977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858FD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BDBD47-30DB-4380-9066-2CA237BA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2019-03-27T08:53:00Z</dcterms:created>
  <dcterms:modified xsi:type="dcterms:W3CDTF">2019-03-27T08:53:00Z</dcterms:modified>
</cp:coreProperties>
</file>