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  <w:t>LIGJ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  <w:t>Nr.7874, datë 17.11.1994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  <w:t>PËR STATUSIN E VETERANIT TË LUFTËS ANTIFASHISTE NACIONALÇLIRIMTARE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  <w:t>TË POPULLIT SHQIPTAR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(Ndryshuar me ligjin nr.8526, datë 23.9.1999;</w:t>
      </w:r>
      <w:r w:rsidR="0026386F"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 xml:space="preserve"> </w:t>
      </w:r>
      <w:r w:rsidR="0026235D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 xml:space="preserve">nr. 8664, datë 18.9.2000; </w:t>
      </w: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nr.9568, datë 19.6.2006;</w:t>
      </w:r>
      <w:r w:rsidR="0026386F"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nr.9724, datë 3.5.2007</w:t>
      </w:r>
      <w:r w:rsid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, n</w:t>
      </w:r>
      <w:r w:rsidR="0026386F"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r. 67/2019</w:t>
      </w:r>
      <w:r w:rsid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, datë 3.10.2019</w:t>
      </w: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9" w:lineRule="exact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5340D" w:rsidRPr="005614BF" w:rsidRDefault="0065340D" w:rsidP="005614B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Në mbështetje të nenit 16 të ligjit nr.7491, datë 29</w:t>
      </w:r>
      <w:r w:rsidR="00723BB7">
        <w:rPr>
          <w:rFonts w:ascii="Times New Roman" w:hAnsi="Times New Roman"/>
          <w:color w:val="000000"/>
          <w:sz w:val="20"/>
          <w:szCs w:val="20"/>
          <w:lang w:val="sq-AL"/>
        </w:rPr>
        <w:t xml:space="preserve">.4.1991 “Për dispozitat kryesore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kushtetuese”, me propozimin e Këshillit të Ministrave,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KUVENDI POPULLOR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I REPUBLIKËS SË SHQIPËRISË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VENDOSI: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1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(Ndryshuar titulli i ligjit me ligjin nr.8526, datë 23.9.1999)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Statusi i veteranit të Luftës kundër pushtuesve nazifashistë të popullit shqiptar, që më poshtë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do të quhet “Status”, përcakton kriteret që një person të njihet veteran i kësaj lufte, si dhe të drejtat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që fitohen nga ky status.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2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(Ndryshuar neni me ligjin nr.8526, datë 23.9.1999)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Statusin e veteranit të Luftës Antifashiste Nacionalçlirimtare e përfitojnë shtetasit shqiptarë 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të huaj, që kanë marrë pjesë me armë në dorë në Luftën Antifashiste Nacionalçlirimtare kundër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pushtuesve nazifashistë dhe bashkëpunëtorëve të tyre, që nga 7 prilli i vitit 1939 deri më 29 nëntor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1944; luftëtarët e inkuadruar në ato njësi të Ushtrisë Nacionalçlirimtare, që luftuan jashtë kufijve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tanë shtetërore deri më 9 maj 1945; ata që kanë zhvilluar veprimtari të organizuar antifashiste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nacionalçlirimtare në ilegalitet, në prapavijë të armikut e në zonat e çliruara; kryefamiljarët 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atëhershëm të familjeve të njohura si baza të Luftës Antifashiste Nacionalçlirimtare; të burgosurit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antifashistë dhe të internuarit në burgjet dhe në kampet nazifashiste brenda dhe jashtë vendit, si dhe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shtetasit shqiptarë, që kanë marrë pjesë aktive në luftë kundër nazifashizmit në vende të tjera.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22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3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(Ndryshuar shkronja “d” me ligjin nr.8526, datë 23.9.1999;shtuar paragraf në shkronjën “dh” me ligjin nr.8526, datë 23.9.1999;</w:t>
      </w:r>
      <w:r w:rsidR="0026386F"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shtuar shkronja “e” me ligjin nr.8526, datë 23.9.1999)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Qenia veteran i Luftës kundër pushtuesve nazifashistë të popullit shqiptar vërtetohet me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njërin prej këtyre dokumenteve:</w:t>
      </w: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a) Librezën e pensionit, ku tregohet shtesa prej 100 lekësh në muaj për pjesëmarrje në luftë.</w:t>
      </w: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b) Dokumentin që vërteton zotërimin të paktën të një dekorate të Luftës kundër pushtuesve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nazifashistë të popullit shqiptar.</w:t>
      </w: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c) Vërtetimin e degës ushtarake të rrethit, të Ministrisë së Mbrojtjes ose të Ministrisë së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Rendit për pjesëmarrjen në Luftën kundër pushtuesve nazifashistë të popullit shqiptar.</w:t>
      </w: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ç) Vendimin e ish-komiteteve ekzekutive të rretheve, me të cilin veteranit i është njohur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dyfishi i kohës së luftës për vjetërsi në punë.</w:t>
      </w:r>
    </w:p>
    <w:p w:rsidR="0065340D" w:rsidRDefault="0065340D" w:rsidP="00723BB7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d) Me çdo dokument tjetër zyrtar, me burim arkivor të referuar qartë, i cili vërteton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pjesëmarrjen në Luftën a në Lëvizjen Antifashiste Nacionalçlirimtare.</w:t>
      </w:r>
    </w:p>
    <w:p w:rsidR="0026235D" w:rsidRPr="0026386F" w:rsidRDefault="0026235D" w:rsidP="00723BB7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235D">
        <w:rPr>
          <w:rFonts w:ascii="Times New Roman" w:hAnsi="Times New Roman"/>
          <w:color w:val="000000"/>
          <w:sz w:val="20"/>
          <w:szCs w:val="20"/>
          <w:lang w:val="sq-AL"/>
        </w:rPr>
        <w:t>Të tilla vlerësohen edhe dokumentet e lëshuara nga arkivat shtetërore të rretheve dhe të institucioneve shtetërore, në bazë të të dhënave të dosjeve personale që kanë në ruajtje.</w:t>
      </w: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dh) Për ata që veprimtarinë e tyre kundër pushtuesve nazifashistë e kanë kryer jashtë vendit,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për njohjen e statusit vlen dokumentacioni i njëjtë, i marrë nga shteti i huaj.</w:t>
      </w:r>
    </w:p>
    <w:p w:rsidR="0065340D" w:rsidRPr="0026386F" w:rsidRDefault="0065340D" w:rsidP="00723BB7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Për raste të veçanta, kur ka mungesa objektive, vendos Komisioni Qendror i Statusit të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Veteranit të Luftës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lastRenderedPageBreak/>
        <w:t>Antifashiste Nacionalçlirimtare.</w:t>
      </w:r>
    </w:p>
    <w:p w:rsidR="0065340D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e) Plagosja, për efekt të statusit të veteranit të Luftës Antifashiste Nacionalçlirimtare, mund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të vërtetohet edhe me vërtetim të komisionit të spitalit qendror të ushtrisë dhe me një dokument të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arkivave shtetërore (ose me tri deklarata të bashkëluftëtarëve për rrethanat e plagosjes).</w:t>
      </w:r>
    </w:p>
    <w:p w:rsidR="0026235D" w:rsidRPr="0026235D" w:rsidRDefault="0026235D" w:rsidP="0026235D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235D">
        <w:rPr>
          <w:rFonts w:ascii="Times New Roman" w:hAnsi="Times New Roman"/>
          <w:color w:val="000000"/>
          <w:sz w:val="20"/>
          <w:szCs w:val="20"/>
          <w:lang w:val="sq-AL"/>
        </w:rPr>
        <w:t>Kur mungojnë dokumentet e kërkuara në shkronjat “a”, “b”, “c”, “ç” dhe “d”, pjesëmarrja në Luftën Antifashiste Nacionalçlirimtare dhe qenia veteran i saj mund të vërtetohen me vendimin e Komisionit Qendror të Statusit të Veteranit të Luftës Antifashiste Nacionalçlirimtare, pranë Ministrisë së Mbrojtjes.</w:t>
      </w:r>
    </w:p>
    <w:p w:rsidR="0065340D" w:rsidRPr="005614BF" w:rsidRDefault="0026235D" w:rsidP="005614BF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235D">
        <w:rPr>
          <w:rFonts w:ascii="Times New Roman" w:hAnsi="Times New Roman"/>
          <w:color w:val="000000"/>
          <w:sz w:val="20"/>
          <w:szCs w:val="20"/>
          <w:lang w:val="sq-AL"/>
        </w:rPr>
        <w:t>Për të vërtetuar pjesëmarrjen e organizuar në Luftën Antifashiste Nacionalçlirimtare, Komisioni Qendror i Statusit të Veteranit të Luftës Antifashiste Nacionalçlirimtare mund të shqyrtojë dhe të vlerësojë dokumente të bazuara në historikun e fshatit, të qytetit ose të formacionit partizan, të miratuar nga komisionet e posaçme të ngritura para vitit 1994, të lëshuara nga muzeu historik i rrethit ose nga organi drejtues i Organizatës së Veteranëve të Luftës Antifashiste Nacionalçlirimtare, në shkallë rrethi e lart, në të dhënat historiografike ose të medias së shkruar të botuara para datës 31 dhjetor 1993, në dokumentet personale si librezë ushtarake, librezë të punës, çertifikatë anëtarësie në një organizatë politiko-shoqërore, në “dëshminë e partizanit”, në të dhënat arkivore zyrtare, në dëshmitë personale nga bashkëluftëtarët, bashkëpunëtorët ose bashkëvuajtësit e kohës së Luftës Antifashiste Nacionalçlirimtare.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4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(Shtuar paragraf pas paragrafit të fundit me ligjin nr.8526, datë 23.9.1999)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Kërkesa dhe dokumenti vërtetues i paraqiten komisionit përkatës të ngritur në çdo rreth me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vendim të Këshillit të Ministrave sipas propozimit të Ministrisë së Mbrojtjes. Dokumentet përkatëse,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së bashku me mendimin e tij, komisioni i rrethit ia paraqet Ministrisë së Mbrojtjes, e cila, pas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shqyrtimit të nevojshëm, vendos për njohjen ose jo të qënies veteran, me përjashtim të përcaktimit të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gërmës “a” të nenit 3, të cilat nuk janë objekt rishikimi. Veterani pajiset me dokumentin përkatës, të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emërtuar “Libreza e veteranit”. Dokumenti përmban identitetin e plotë dhe fotografinë e veteranit.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Kundër vendimit mund të bëhet ankim në gjykatën e rrethit, brenda 10 ditëve nga marrja 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njoftimit.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Kur kërkuesi që nuk i është drejtuar gjykatës, pas vendimit të Komisionit Qendror, paraqet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disa dokumente të reja, dosja e tij rishqyrtohet nga ky komision. Të drejtën e rishqyrtimit e kanë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edhe kërkesat e pashqyrtuara të veteranëve të depozituara pranë Ministrisë së Mbrojtjes.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5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5614BF" w:rsidRDefault="0065340D" w:rsidP="005614B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Me vdekjen e veteranit libreza i dorëzohet organit që e ka lëshuar atë. Familjes i jepet një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dokument që vërteton se është familje veterani.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6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(Ndryshuar neni me ligjin nr.8526, datë 23.9.1999)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5614BF" w:rsidRDefault="0065340D" w:rsidP="005614B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Statusi i veteranit nuk u njihet ose u hiqet personave që janë dënuar ose dënohen me vendim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gjykate të formës së prerë, për krime lufte, për bashkëpunim me pushtuesit nazifashistë ose për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veprimtari agjenturore kundër interesave të atdheut.</w:t>
      </w:r>
    </w:p>
    <w:p w:rsidR="0065340D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7</w:t>
      </w:r>
    </w:p>
    <w:p w:rsidR="0026386F" w:rsidRPr="0026386F" w:rsidRDefault="0026386F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i/>
          <w:sz w:val="24"/>
          <w:szCs w:val="24"/>
          <w:lang w:val="sq-AL"/>
        </w:rPr>
      </w:pPr>
      <w:r w:rsidRPr="0026386F">
        <w:rPr>
          <w:rFonts w:ascii="Times New Roman" w:hAnsi="Times New Roman"/>
          <w:i/>
          <w:color w:val="000000"/>
          <w:sz w:val="20"/>
          <w:szCs w:val="20"/>
          <w:lang w:val="sq-AL"/>
        </w:rPr>
        <w:t>(shtuar një paragraf me ligjin nr. 67/2019, datë 3.10.2019)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22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Veterani i Luftës kundër pushtuesve nazifashistë, si figurë e lartë e popullit dhe e atdheut,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gëzon mbrojtje të veçantë ligjore.</w:t>
      </w:r>
    </w:p>
    <w:p w:rsidR="0026386F" w:rsidRPr="0026386F" w:rsidRDefault="0026386F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Dita e veteranit të Luftës Antifashiste Nacionalçlirimtare të popullit </w:t>
      </w:r>
      <w:r>
        <w:rPr>
          <w:rFonts w:ascii="Times New Roman" w:hAnsi="Times New Roman"/>
          <w:color w:val="000000"/>
          <w:sz w:val="20"/>
          <w:szCs w:val="20"/>
          <w:lang w:val="sq-AL"/>
        </w:rPr>
        <w:t>shqiptar është data 20 korrik.</w:t>
      </w:r>
    </w:p>
    <w:p w:rsidR="00151146" w:rsidRPr="0026386F" w:rsidRDefault="00151146" w:rsidP="0026386F">
      <w:pPr>
        <w:widowControl w:val="0"/>
        <w:autoSpaceDE w:val="0"/>
        <w:autoSpaceDN w:val="0"/>
        <w:adjustRightInd w:val="0"/>
        <w:spacing w:after="0" w:line="259" w:lineRule="exact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8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(Shtuar fjali në fund të paragrafit të par</w:t>
      </w:r>
      <w:r w:rsidR="005614B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ë</w:t>
      </w:r>
      <w:bookmarkStart w:id="0" w:name="_GoBack"/>
      <w:bookmarkEnd w:id="0"/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 xml:space="preserve"> me ligjin nr.8526, datë 23.9.1999;</w:t>
      </w:r>
      <w:r w:rsidR="0026386F"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shfuqizuar paragrafi i dytë dhe i tretë i nenit me ligjin nr.9568, datë 19.6.2006)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Këshilli i Ministrave cakton një shpërblim mujor për personat që gëzojnë statusin 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veteranit, për ata që gëzojnë statusin e invalidit të luftës, si dhe për të internuarit në kampet 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përqendrimit nazifashist. Veteranëve të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lastRenderedPageBreak/>
        <w:t>plagosur në Luftën kundër pushtuesve nazifashistë që nuk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përfitojnë statusin e invalidit të luftës, u jepet një shpërblim plus mbi atë të veteranit në masën që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cakton Këshilli i Ministrave. Të internuarve në kampet e përqendrimit nazifashist, përveç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shpërblimit të veteranit, u jepet plus shpërblimi i invalidit të luftës të grupit të parë. Një shpërblim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shtesë jepet për të burgosurit politikë antifashistë.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sz w:val="24"/>
          <w:szCs w:val="24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Masa e shpërblimit ndryshohet në varësi nga indeksi i çmimeve dhe inflacionit.</w:t>
      </w:r>
    </w:p>
    <w:p w:rsidR="0026386F" w:rsidRPr="0026386F" w:rsidRDefault="0026386F" w:rsidP="0026386F">
      <w:pPr>
        <w:widowControl w:val="0"/>
        <w:autoSpaceDE w:val="0"/>
        <w:autoSpaceDN w:val="0"/>
        <w:adjustRightInd w:val="0"/>
        <w:spacing w:after="0" w:line="259" w:lineRule="exact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9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(Shtuar paragrafë me ligjin nr.8526, datë 23.9.1999;</w:t>
      </w:r>
      <w:r w:rsidR="0026386F"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i/>
          <w:iCs/>
          <w:color w:val="000000"/>
          <w:sz w:val="20"/>
          <w:szCs w:val="20"/>
          <w:lang w:val="sq-AL"/>
        </w:rPr>
        <w:t>ndryshuar paragrafi i fundit me ligjin nr.9724, datë 3.5.2007)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Veteranët gëzojnë të drejtën e kurimit falas në spitalet, klinikat dentare dhe qendrat 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kurimit që financohen nga shteti, si dhe përfitojnë falas barnat për sëmundje kronike, sipas kritereve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të caktuara nga Këshilli i Ministrave.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Shteti financon organizatat e veteranëve të Luftës Antifashiste Nacionalçlirimtare dhe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organizatat e tjera të veteranëve të kësaj lufte.</w:t>
      </w:r>
    </w:p>
    <w:p w:rsidR="0065340D" w:rsidRPr="005614BF" w:rsidRDefault="0065340D" w:rsidP="005614BF">
      <w:pPr>
        <w:widowControl w:val="0"/>
        <w:autoSpaceDE w:val="0"/>
        <w:autoSpaceDN w:val="0"/>
        <w:adjustRightInd w:val="0"/>
        <w:spacing w:after="0" w:line="264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Masa vjetore e financimit përcaktohet në Buxhetin e Shtetit. Ministria e Mbrojtjes bën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ndarjen e fondit për çdo organizatë veteranësh, </w:t>
      </w:r>
      <w:r w:rsidRPr="006B0CBE">
        <w:rPr>
          <w:rFonts w:ascii="Times New Roman" w:hAnsi="Times New Roman"/>
          <w:color w:val="000000"/>
          <w:sz w:val="20"/>
          <w:szCs w:val="20"/>
          <w:lang w:val="sq-AL"/>
        </w:rPr>
        <w:t>bazuar në numrin e anëtarësisë dhe planin vjetor të</w:t>
      </w:r>
      <w:r w:rsidR="0026386F" w:rsidRPr="006B0CBE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6B0CBE">
        <w:rPr>
          <w:rFonts w:ascii="Times New Roman" w:hAnsi="Times New Roman"/>
          <w:color w:val="000000"/>
          <w:sz w:val="20"/>
          <w:szCs w:val="20"/>
          <w:lang w:val="sq-AL"/>
        </w:rPr>
        <w:t>veprimtarive, të planifikuara nga këto organizata në fillim të çdo viti</w:t>
      </w:r>
      <w:r w:rsidR="006B0CBE" w:rsidRPr="006B0CBE">
        <w:rPr>
          <w:rFonts w:ascii="Times New Roman" w:hAnsi="Times New Roman"/>
          <w:color w:val="000000"/>
          <w:sz w:val="20"/>
          <w:szCs w:val="20"/>
          <w:lang w:val="sq-AL"/>
        </w:rPr>
        <w:t>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10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Veteranëve u sigurohet falas udhëtimi me mjetet e komunikacionit urban shtetëror, kurse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udhëtimi interurban shtetëror me gjysmë çmimi. Për këtë si dokument provues shërben libreza 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veteranit.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11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Organet e pushtetit lokal duhet t’u japin përparësi zgjidhjes së kërkesave të veteranëve për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strehim, duke mbajtur parasysh kushtet, veçoritë dhe gjendjen shëndetësore të tyre.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12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Veteranët gëzojnë të drejtën e pushimit në shtëpitë e pushimit të punonjësve dhe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ushtarakëve, sipas çmimit dhe kohës së caktuar nga Këshilli i Ministrave.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13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Veteranët e Luftës kundër pushtuesve nazifashistë nuk paguajnë asnjë lloj takse të</w:t>
      </w:r>
      <w:r w:rsidR="0026386F" w:rsidRPr="0026386F">
        <w:rPr>
          <w:rFonts w:ascii="Times New Roman" w:hAnsi="Times New Roman"/>
          <w:color w:val="000000"/>
          <w:sz w:val="20"/>
          <w:szCs w:val="20"/>
          <w:lang w:val="sq-AL"/>
        </w:rPr>
        <w:t xml:space="preserve"> </w:t>
      </w: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drejtpërdrejtë.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22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14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Për zbatimin e këtij ligji ngarkohet Këshilli i Ministrave.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332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15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Çdo dispozitë që është në kundërshtim me këtë ligj, shfuqizohet.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Neni 16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ind w:firstLine="720"/>
        <w:jc w:val="both"/>
        <w:rPr>
          <w:rFonts w:ascii="Times New Roman" w:hAnsi="Times New Roman"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color w:val="000000"/>
          <w:sz w:val="20"/>
          <w:szCs w:val="20"/>
          <w:lang w:val="sq-AL"/>
        </w:rPr>
        <w:t>Ky ligj hyn në fuqi menjëherë.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59" w:lineRule="exact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  <w:t>Shpallur me dekretin nr.962, datë 22.11.1994 të Presidentit të Republikës së Shqipërisë,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</w:pPr>
      <w:r w:rsidRPr="0026386F">
        <w:rPr>
          <w:rFonts w:ascii="Times New Roman" w:hAnsi="Times New Roman"/>
          <w:b/>
          <w:bCs/>
          <w:color w:val="000000"/>
          <w:sz w:val="20"/>
          <w:szCs w:val="20"/>
          <w:lang w:val="sq-AL"/>
        </w:rPr>
        <w:t>Sali Berisha.</w:t>
      </w:r>
    </w:p>
    <w:p w:rsidR="0065340D" w:rsidRPr="0026386F" w:rsidRDefault="0065340D" w:rsidP="0026386F">
      <w:pPr>
        <w:widowControl w:val="0"/>
        <w:autoSpaceDE w:val="0"/>
        <w:autoSpaceDN w:val="0"/>
        <w:adjustRightInd w:val="0"/>
        <w:spacing w:after="0" w:line="268" w:lineRule="exact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3016F" w:rsidRPr="0026386F" w:rsidRDefault="00540674" w:rsidP="0026386F">
      <w:pPr>
        <w:widowControl w:val="0"/>
        <w:autoSpaceDE w:val="0"/>
        <w:autoSpaceDN w:val="0"/>
        <w:adjustRightInd w:val="0"/>
        <w:spacing w:after="0" w:line="264" w:lineRule="exact"/>
        <w:jc w:val="both"/>
        <w:rPr>
          <w:rFonts w:ascii="Times New Roman" w:hAnsi="Times New Roman"/>
          <w:lang w:val="sq-AL"/>
        </w:rPr>
      </w:pPr>
    </w:p>
    <w:sectPr w:rsidR="0083016F" w:rsidRPr="0026386F" w:rsidSect="002C2A0B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674" w:rsidRDefault="00540674" w:rsidP="006B0CBE">
      <w:pPr>
        <w:spacing w:after="0" w:line="240" w:lineRule="auto"/>
      </w:pPr>
      <w:r>
        <w:separator/>
      </w:r>
    </w:p>
  </w:endnote>
  <w:endnote w:type="continuationSeparator" w:id="0">
    <w:p w:rsidR="00540674" w:rsidRDefault="00540674" w:rsidP="006B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34058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0CBE" w:rsidRDefault="006B0C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4B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0CBE" w:rsidRDefault="006B0C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674" w:rsidRDefault="00540674" w:rsidP="006B0CBE">
      <w:pPr>
        <w:spacing w:after="0" w:line="240" w:lineRule="auto"/>
      </w:pPr>
      <w:r>
        <w:separator/>
      </w:r>
    </w:p>
  </w:footnote>
  <w:footnote w:type="continuationSeparator" w:id="0">
    <w:p w:rsidR="00540674" w:rsidRDefault="00540674" w:rsidP="006B0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0D"/>
    <w:rsid w:val="00021C8C"/>
    <w:rsid w:val="00097C0B"/>
    <w:rsid w:val="00100C64"/>
    <w:rsid w:val="00151146"/>
    <w:rsid w:val="001713EA"/>
    <w:rsid w:val="001D08B1"/>
    <w:rsid w:val="001D2538"/>
    <w:rsid w:val="001F42F0"/>
    <w:rsid w:val="001F57F5"/>
    <w:rsid w:val="0022551F"/>
    <w:rsid w:val="00245720"/>
    <w:rsid w:val="0026235D"/>
    <w:rsid w:val="0026386F"/>
    <w:rsid w:val="002B0F78"/>
    <w:rsid w:val="002B33F6"/>
    <w:rsid w:val="002C2A0B"/>
    <w:rsid w:val="002C76A7"/>
    <w:rsid w:val="002F5D4E"/>
    <w:rsid w:val="0036447E"/>
    <w:rsid w:val="00401289"/>
    <w:rsid w:val="00441CA2"/>
    <w:rsid w:val="00460345"/>
    <w:rsid w:val="004F0180"/>
    <w:rsid w:val="004F35B6"/>
    <w:rsid w:val="00523898"/>
    <w:rsid w:val="00540674"/>
    <w:rsid w:val="005614BF"/>
    <w:rsid w:val="0057584C"/>
    <w:rsid w:val="005B0991"/>
    <w:rsid w:val="005C528D"/>
    <w:rsid w:val="00632901"/>
    <w:rsid w:val="00632E2F"/>
    <w:rsid w:val="0065340D"/>
    <w:rsid w:val="006B0CBE"/>
    <w:rsid w:val="006B70BF"/>
    <w:rsid w:val="00723BB7"/>
    <w:rsid w:val="00773563"/>
    <w:rsid w:val="00790B65"/>
    <w:rsid w:val="00790C6B"/>
    <w:rsid w:val="007D4D9B"/>
    <w:rsid w:val="007F165D"/>
    <w:rsid w:val="008065A8"/>
    <w:rsid w:val="008A4C3C"/>
    <w:rsid w:val="0090741A"/>
    <w:rsid w:val="00945390"/>
    <w:rsid w:val="009471DA"/>
    <w:rsid w:val="00A03947"/>
    <w:rsid w:val="00A51E63"/>
    <w:rsid w:val="00A7540C"/>
    <w:rsid w:val="00A94C63"/>
    <w:rsid w:val="00AC4E1E"/>
    <w:rsid w:val="00AD4B06"/>
    <w:rsid w:val="00AE23F3"/>
    <w:rsid w:val="00AE2611"/>
    <w:rsid w:val="00B0434E"/>
    <w:rsid w:val="00B06CCF"/>
    <w:rsid w:val="00B151F4"/>
    <w:rsid w:val="00B82182"/>
    <w:rsid w:val="00B912AC"/>
    <w:rsid w:val="00BE57E1"/>
    <w:rsid w:val="00BF24AB"/>
    <w:rsid w:val="00C34472"/>
    <w:rsid w:val="00C62DFF"/>
    <w:rsid w:val="00C66D2B"/>
    <w:rsid w:val="00D36D91"/>
    <w:rsid w:val="00D67C0C"/>
    <w:rsid w:val="00E35E84"/>
    <w:rsid w:val="00E715F2"/>
    <w:rsid w:val="00EB3BC8"/>
    <w:rsid w:val="00EC06D5"/>
    <w:rsid w:val="00FB05C4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183E1E-63DC-4E82-8C66-139967CE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ind w:left="1418" w:hanging="141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40D"/>
    <w:pPr>
      <w:spacing w:after="160" w:line="259" w:lineRule="auto"/>
      <w:ind w:left="0" w:firstLine="0"/>
      <w:jc w:val="left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0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CBE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0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CBE"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CB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Elion Dajaka</dc:creator>
  <cp:lastModifiedBy>Elona Baci</cp:lastModifiedBy>
  <cp:revision>4</cp:revision>
  <cp:lastPrinted>2019-10-23T10:08:00Z</cp:lastPrinted>
  <dcterms:created xsi:type="dcterms:W3CDTF">2017-11-10T09:22:00Z</dcterms:created>
  <dcterms:modified xsi:type="dcterms:W3CDTF">2019-10-23T10:34:00Z</dcterms:modified>
</cp:coreProperties>
</file>