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4C" w:rsidRPr="00971DD0" w:rsidRDefault="00023A4C" w:rsidP="00023A4C">
      <w:pPr>
        <w:pStyle w:val="Akti"/>
      </w:pPr>
      <w:bookmarkStart w:id="0" w:name="_GoBack"/>
      <w:bookmarkEnd w:id="0"/>
      <w:r w:rsidRPr="00971DD0">
        <w:t>L I G J</w:t>
      </w:r>
    </w:p>
    <w:p w:rsidR="00023A4C" w:rsidRPr="00971DD0" w:rsidRDefault="00023A4C" w:rsidP="00023A4C">
      <w:pPr>
        <w:pStyle w:val="NumriData"/>
      </w:pPr>
      <w:r w:rsidRPr="00971DD0">
        <w:t>Nr.7887, datë 8.12.1994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Titulli"/>
      </w:pPr>
      <w:r w:rsidRPr="00971DD0">
        <w:t>PËR MIRATIMIN ME NDRYSHIME TË DEKRETIT NR.938, DATË 11.10.1994 “PËR DETYRIMIN SHKOLLOR”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BazLigjPropozues"/>
      </w:pPr>
      <w:r w:rsidRPr="00971DD0">
        <w:t xml:space="preserve">Në mbështetje të neneve 16 dhe 28 të ligjit nr.7491, datë 29.4.1991 “Për dispozitat kryesore kushtetuese”, 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Institucioni"/>
      </w:pPr>
      <w:r w:rsidRPr="00971DD0">
        <w:t>KUVENDI POPULLOR</w:t>
      </w:r>
    </w:p>
    <w:p w:rsidR="00023A4C" w:rsidRPr="00971DD0" w:rsidRDefault="00023A4C" w:rsidP="00023A4C">
      <w:pPr>
        <w:pStyle w:val="Institucioni"/>
      </w:pPr>
      <w:r w:rsidRPr="00971DD0">
        <w:t>I REPUBLIKËS SË SHQIPËRISË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VENDOSI"/>
      </w:pPr>
      <w:r w:rsidRPr="00971DD0">
        <w:t>V E N D O S I: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NeniNr"/>
      </w:pPr>
      <w:r w:rsidRPr="00971DD0">
        <w:t>Neni 1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Paragrafi"/>
      </w:pPr>
      <w:r w:rsidRPr="00971DD0">
        <w:t>Miratohet dekreti nr.938, datë 11.10.1994 “Për detyrimin shkollor” me ndryshimet si më poshtë:</w:t>
      </w:r>
    </w:p>
    <w:p w:rsidR="00023A4C" w:rsidRPr="00971DD0" w:rsidRDefault="00023A4C" w:rsidP="00023A4C">
      <w:pPr>
        <w:pStyle w:val="Paragrafi"/>
      </w:pPr>
      <w:r w:rsidRPr="00971DD0">
        <w:t>1. Në nenin 1, paragrafi i fundit ndryshohet “Kundër vendimit të dënimit mund të bëhet ankim, brenda 10 ditëve nga dita e shpalljes ose njoftimit në gjykatën e rrethit ku është kryer kundërvajtja”.</w:t>
      </w:r>
    </w:p>
    <w:p w:rsidR="00023A4C" w:rsidRPr="00971DD0" w:rsidRDefault="00023A4C" w:rsidP="00023A4C">
      <w:pPr>
        <w:pStyle w:val="Paragrafi"/>
      </w:pPr>
      <w:r w:rsidRPr="00971DD0">
        <w:t>2. Në nenin 2, në fund të paragrafit të dytë hiqen fjalët “vendimi i së cilës është i formës së prerë”.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NeniNr"/>
      </w:pPr>
      <w:r w:rsidRPr="00971DD0">
        <w:t>Neni 2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Paragrafi"/>
      </w:pPr>
      <w:r w:rsidRPr="00971DD0">
        <w:t xml:space="preserve">Ky ligj hyn në fuqi menjëherë. 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Shpallja"/>
      </w:pPr>
      <w:r w:rsidRPr="00971DD0">
        <w:t>Shpallur me dekretin nr.994, datë 22.12.1994 të Presidentit të Republikës së Shqipërisë, Sali Berisha</w:t>
      </w:r>
    </w:p>
    <w:p w:rsidR="00023A4C" w:rsidRPr="00971DD0" w:rsidRDefault="00023A4C" w:rsidP="00023A4C">
      <w:pPr>
        <w:pStyle w:val="Paragrafi"/>
      </w:pPr>
    </w:p>
    <w:p w:rsidR="00023A4C" w:rsidRPr="00971DD0" w:rsidRDefault="00023A4C" w:rsidP="00023A4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3A4C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62D84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D07415-7B84-4423-8C39-9098755F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