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9D3" w:rsidRPr="00971DD0" w:rsidRDefault="001249D3" w:rsidP="001249D3">
      <w:pPr>
        <w:pStyle w:val="Akti"/>
      </w:pPr>
      <w:bookmarkStart w:id="0" w:name="_GoBack"/>
      <w:bookmarkEnd w:id="0"/>
      <w:r w:rsidRPr="00971DD0">
        <w:t>L I G J</w:t>
      </w:r>
    </w:p>
    <w:p w:rsidR="001249D3" w:rsidRPr="00971DD0" w:rsidRDefault="001249D3" w:rsidP="001249D3">
      <w:pPr>
        <w:pStyle w:val="NumriData"/>
      </w:pPr>
      <w:r w:rsidRPr="00971DD0">
        <w:t>Nr.7889, datë 14.12.1994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Titulli"/>
      </w:pPr>
      <w:r w:rsidRPr="00971DD0">
        <w:t>PËR STATUSIN E INVALIDIT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BazLigjPropozues"/>
      </w:pPr>
      <w:r w:rsidRPr="00971DD0">
        <w:t>Në mbështetje të nenit 16 të ligjit nr.7491, datë 29.4.1991 “Për dispozitat kryesore kushtetuese”, me propozim të Këshillit të Ministrave,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Institucioni"/>
      </w:pPr>
      <w:r w:rsidRPr="00971DD0">
        <w:t>KUVENDI POPULLOR</w:t>
      </w:r>
    </w:p>
    <w:p w:rsidR="001249D3" w:rsidRPr="00971DD0" w:rsidRDefault="001249D3" w:rsidP="001249D3">
      <w:pPr>
        <w:pStyle w:val="Institucioni"/>
      </w:pPr>
      <w:r w:rsidRPr="00971DD0">
        <w:t>I REPUBLIKËS SË SHQIPËRISË</w:t>
      </w:r>
    </w:p>
    <w:p w:rsidR="001249D3" w:rsidRDefault="001249D3" w:rsidP="001249D3">
      <w:pPr>
        <w:pStyle w:val="Paragrafi"/>
      </w:pPr>
    </w:p>
    <w:p w:rsidR="001249D3" w:rsidRPr="00971DD0" w:rsidRDefault="001249D3" w:rsidP="001249D3">
      <w:pPr>
        <w:pStyle w:val="VENDOSI"/>
      </w:pPr>
      <w:r w:rsidRPr="00971DD0">
        <w:t>V E N D O S I: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1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Statusin i invalidit e gëzon personi i aksidentuar në punë, i sëmurë nga sëmundje profesionale ose sëmundje të ndryshme që përfiton pension invaliditeti nga sistemi i sigurimeve shoqërore sipas ligjit nr.7703, datë 11.5.1993 “Për sigurimet shoqërore në Republikën e Shqipërisë”.</w:t>
      </w:r>
    </w:p>
    <w:p w:rsidR="001249D3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2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Shoqëria dhe shteti marrin në mbrojtje invalidët, në mënyrë që ata të marrin pjesë në jetën shoqërore njëlloj si të tjerët, t’u sigurohet niveli ekonomik i nevojshëm për të jetuar në mënyrë dinjitoze, të kenë kushte banimi, të shfrytëzojnë mjedisin e jashtëm, të kenë një punë të përshtatshme, si dhe t’u krijohen mundësi normale për kurim, arsimim dhe veprimtari çlodhëse e argëtuese.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3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Shteti mbron invalidët nga të gjitha llojet e shfrytëzimit, diskriminimit, abuzimit, fyerjes dhe talljes.</w:t>
      </w:r>
    </w:p>
    <w:p w:rsidR="001249D3" w:rsidRDefault="001249D3" w:rsidP="001249D3">
      <w:pPr>
        <w:pStyle w:val="NeniNr"/>
      </w:pPr>
    </w:p>
    <w:p w:rsidR="001249D3" w:rsidRPr="00971DD0" w:rsidRDefault="001249D3" w:rsidP="001249D3">
      <w:pPr>
        <w:pStyle w:val="NeniNr"/>
      </w:pPr>
      <w:r w:rsidRPr="00971DD0">
        <w:t>Neni 4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Invalidët pajisen me dëshmi zyrtare identifikimi. Kriteret e dhënies së dëshmisë dhe forma e saj përcaktohen me rregullore të Institutit të Sigurimeve Shoqërore.</w:t>
      </w:r>
    </w:p>
    <w:p w:rsidR="001249D3" w:rsidRPr="00971DD0" w:rsidRDefault="001249D3" w:rsidP="001249D3">
      <w:pPr>
        <w:pStyle w:val="NeniNr"/>
      </w:pPr>
    </w:p>
    <w:p w:rsidR="001249D3" w:rsidRPr="00971DD0" w:rsidRDefault="001249D3" w:rsidP="001249D3">
      <w:pPr>
        <w:pStyle w:val="NeniNr"/>
      </w:pPr>
      <w:r w:rsidRPr="00971DD0">
        <w:t>Neni 5</w:t>
      </w:r>
    </w:p>
    <w:p w:rsidR="001249D3" w:rsidRPr="00971DD0" w:rsidRDefault="001249D3" w:rsidP="001249D3">
      <w:pPr>
        <w:pStyle w:val="NeniNr"/>
      </w:pPr>
    </w:p>
    <w:p w:rsidR="001249D3" w:rsidRPr="00971DD0" w:rsidRDefault="001249D3" w:rsidP="001249D3">
      <w:pPr>
        <w:pStyle w:val="Paragrafi"/>
      </w:pPr>
      <w:r w:rsidRPr="00971DD0">
        <w:t>Asnjë organ nuk ka të drejtë të japë të dhëna për gjendjen e invaliditetit të një personi pa pëlqimin e tij.</w:t>
      </w:r>
    </w:p>
    <w:p w:rsidR="001249D3" w:rsidRDefault="001249D3" w:rsidP="001249D3">
      <w:pPr>
        <w:pStyle w:val="NeniNr"/>
      </w:pPr>
    </w:p>
    <w:p w:rsidR="001249D3" w:rsidRPr="00971DD0" w:rsidRDefault="001249D3" w:rsidP="001249D3">
      <w:pPr>
        <w:pStyle w:val="NeniNr"/>
      </w:pPr>
      <w:r w:rsidRPr="00971DD0">
        <w:t>Neni 6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Statusi i invalidit vazhdon edhe pas mbushjes së moshës për pension pleqërie.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7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7.1. Invalidëve që kanë qenë të punësuar në ndërmarrjet ose institucionet shtetërore dhe ish-kooperativat bujqësore e që janë me sëmundje profesionale ose të aksidentuar në punë, u jepet nga buxheti i shtetit një shtesë mujore mbi pensionin e invaliditetit si përfitim paaftësie.</w:t>
      </w:r>
    </w:p>
    <w:p w:rsidR="001249D3" w:rsidRPr="00971DD0" w:rsidRDefault="001249D3" w:rsidP="001249D3">
      <w:pPr>
        <w:pStyle w:val="Paragrafi"/>
      </w:pPr>
      <w:r w:rsidRPr="00971DD0">
        <w:t>7.2. Përfitim paaftësie mbi pensionin e invaliditetit përfitojnë gjithashtu paraplegjikët, të paralizuarit dhe të gjithë ata që kanë nevojë për shërbim.</w:t>
      </w:r>
    </w:p>
    <w:p w:rsidR="001249D3" w:rsidRPr="00971DD0" w:rsidRDefault="001249D3" w:rsidP="001249D3">
      <w:pPr>
        <w:pStyle w:val="Paragrafi"/>
      </w:pPr>
      <w:r w:rsidRPr="00971DD0">
        <w:t>Kriteret e marrjes së përfitimit të paaftësisë dhe masa e tij përcaktohen me vendim të Këshillit të Ministrave.</w:t>
      </w:r>
    </w:p>
    <w:p w:rsidR="001249D3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lastRenderedPageBreak/>
        <w:t>Neni 8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8.1. Instituti i Sigurimeve Shoqërore administron pajisjen e invalidëve me:</w:t>
      </w:r>
    </w:p>
    <w:p w:rsidR="001249D3" w:rsidRPr="00971DD0" w:rsidRDefault="001249D3" w:rsidP="001249D3">
      <w:pPr>
        <w:pStyle w:val="Paragrafi"/>
      </w:pPr>
      <w:r w:rsidRPr="00971DD0">
        <w:t>a) mjete lëvizëse dhe pajisje të ndryshme ortopedike;</w:t>
      </w:r>
    </w:p>
    <w:p w:rsidR="001249D3" w:rsidRPr="00971DD0" w:rsidRDefault="001249D3" w:rsidP="001249D3">
      <w:pPr>
        <w:pStyle w:val="Paragrafi"/>
      </w:pPr>
      <w:r w:rsidRPr="00971DD0">
        <w:t>b) me mjete ndihmëse dëgjimore e pamore speciale;</w:t>
      </w:r>
    </w:p>
    <w:p w:rsidR="001249D3" w:rsidRPr="00971DD0" w:rsidRDefault="001249D3" w:rsidP="001249D3">
      <w:pPr>
        <w:pStyle w:val="Paragrafi"/>
      </w:pPr>
      <w:r w:rsidRPr="00971DD0">
        <w:t>c) me mjete ndihmëse kardiake etj.</w:t>
      </w:r>
    </w:p>
    <w:p w:rsidR="001249D3" w:rsidRPr="00971DD0" w:rsidRDefault="001249D3" w:rsidP="001249D3">
      <w:pPr>
        <w:pStyle w:val="Paragrafi"/>
      </w:pPr>
      <w:r w:rsidRPr="00971DD0">
        <w:t>Kriteret përcaktohen me rregullore të Institutit të Sigurimeve Shoqërore.</w:t>
      </w:r>
    </w:p>
    <w:p w:rsidR="001249D3" w:rsidRPr="00971DD0" w:rsidRDefault="001249D3" w:rsidP="001249D3">
      <w:pPr>
        <w:pStyle w:val="Paragrafi"/>
      </w:pPr>
      <w:r w:rsidRPr="00971DD0">
        <w:t>8.2. Invalidët nuk paguajnë taksa doganore për mjetet lëvizëse dhe ndihmëse të përcaktuara në pikat a,b dhe c të pikës 8.1 të nenit 8.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9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Shteti cakton për invalidët sipërfaqe të caktuara në shtëpi pushimi bregdetare, malore, balneare, ku bëhen përshtatjet e duhura për mënjanimin e barrierave arkitektonike për paaftësitë e kategorive të ndryshme. Ato shërbejnë për pushimin dhe riaftësimin e invalidëve.</w:t>
      </w:r>
    </w:p>
    <w:p w:rsidR="001249D3" w:rsidRPr="00971DD0" w:rsidRDefault="001249D3" w:rsidP="001249D3">
      <w:pPr>
        <w:pStyle w:val="Paragrafi"/>
      </w:pPr>
      <w:r w:rsidRPr="00971DD0">
        <w:t>Kriteret e gëzimit të kësaj të drejte përcaktohen nga Instituti i Sigurimeve Shoqërore.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10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Për të paralizuarit dhe të gjymtuarit rëndë që nuk lëvizin, organizohet shërbimi mjekësor në banesë falas.</w:t>
      </w:r>
    </w:p>
    <w:p w:rsidR="001249D3" w:rsidRPr="00971DD0" w:rsidRDefault="001249D3" w:rsidP="001249D3">
      <w:pPr>
        <w:pStyle w:val="Paragrafi"/>
      </w:pPr>
      <w:r w:rsidRPr="00971DD0">
        <w:t>Ministria e Shëndetësisë dhe e Mbrojtjes së Mjedisit nxjerr aktet nënligjore përkatëse.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11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11.1. Udhëtimi i invalidëve me mjetet e komunikacionit shtetëror dhe privat qytetas bëhet falas.</w:t>
      </w:r>
    </w:p>
    <w:p w:rsidR="001249D3" w:rsidRPr="00971DD0" w:rsidRDefault="001249D3" w:rsidP="001249D3">
      <w:pPr>
        <w:pStyle w:val="Paragrafi"/>
      </w:pPr>
      <w:r w:rsidRPr="00971DD0">
        <w:t>11.2. Udhëtimi me mjetet e komunikacionit shtetëror dhe privat ndërqytetas bëhet me 50 për qind të vlerës së biletës.</w:t>
      </w:r>
    </w:p>
    <w:p w:rsidR="001249D3" w:rsidRPr="00971DD0" w:rsidRDefault="001249D3" w:rsidP="001249D3">
      <w:pPr>
        <w:pStyle w:val="Paragrafi"/>
      </w:pPr>
      <w:r w:rsidRPr="00971DD0">
        <w:t>11.3. Të gjitha mjetet e udhëtimit qytetas dhe ndërqytetas rezervojnë vende të veçanta për invalidët.</w:t>
      </w:r>
    </w:p>
    <w:p w:rsidR="001249D3" w:rsidRPr="00971DD0" w:rsidRDefault="001249D3" w:rsidP="001249D3">
      <w:pPr>
        <w:pStyle w:val="Paragrafi"/>
      </w:pPr>
      <w:r w:rsidRPr="00971DD0">
        <w:t>Ministria që mbulon transportin dhe komunikacionin  nxjerr aktet nënligjore përkatëse.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12</w:t>
      </w:r>
    </w:p>
    <w:p w:rsidR="001249D3" w:rsidRPr="00971DD0" w:rsidRDefault="001249D3" w:rsidP="001249D3">
      <w:pPr>
        <w:pStyle w:val="NeniNr"/>
      </w:pPr>
    </w:p>
    <w:p w:rsidR="001249D3" w:rsidRPr="00971DD0" w:rsidRDefault="001249D3" w:rsidP="001249D3">
      <w:pPr>
        <w:pStyle w:val="Paragrafi"/>
      </w:pPr>
      <w:r w:rsidRPr="00971DD0">
        <w:t>Hyrja e invalidëve në shfaqje artistike, muze, ndeshje e manifestime sportive bëhet me 50 për qind të çmimit të biletës.</w:t>
      </w:r>
    </w:p>
    <w:p w:rsidR="001249D3" w:rsidRPr="00971DD0" w:rsidRDefault="001249D3" w:rsidP="001249D3">
      <w:pPr>
        <w:pStyle w:val="Paragrafi"/>
      </w:pPr>
      <w:r w:rsidRPr="00971DD0">
        <w:t>Ministria që mbulon kulturën, rininë e sportet nxjerr aktet nënligjore përkatëse.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13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13.1. Mjediset e institucioneve shëndetësore, të përkujdesjes shoqërore dhe ato publike përshtaten për përdorimin e tyre nga të verbrit dhe paraplegjikët.</w:t>
      </w:r>
    </w:p>
    <w:p w:rsidR="001249D3" w:rsidRPr="00971DD0" w:rsidRDefault="001249D3" w:rsidP="001249D3">
      <w:pPr>
        <w:pStyle w:val="Paragrafi"/>
      </w:pPr>
      <w:r w:rsidRPr="00971DD0">
        <w:t>Procedura dhe fazat e përshtatjes përcaktohen me vendim të Këshillit të Ministrave.</w:t>
      </w:r>
    </w:p>
    <w:p w:rsidR="001249D3" w:rsidRPr="00971DD0" w:rsidRDefault="001249D3" w:rsidP="001249D3">
      <w:pPr>
        <w:pStyle w:val="Paragrafi"/>
      </w:pPr>
      <w:r w:rsidRPr="00971DD0">
        <w:t>13.2. Të gjitha ndërtimet e reja publike që realizohen pas hyrjes në fuqi të këtij ligji, duhet të ofrojnë mundësi përdorimi nga kategoritë e ndryshme të personave me aftësi të kufizuara.</w:t>
      </w:r>
    </w:p>
    <w:p w:rsidR="001249D3" w:rsidRPr="00971DD0" w:rsidRDefault="001249D3" w:rsidP="001249D3">
      <w:pPr>
        <w:pStyle w:val="Paragrafi"/>
      </w:pPr>
      <w:r w:rsidRPr="00971DD0">
        <w:t>Ministria që mbulon ndërtimin, strehimin dhe rregullimin e territorit nxjer aktet nënligjore përkatëse.</w:t>
      </w:r>
    </w:p>
    <w:p w:rsidR="001249D3" w:rsidRDefault="001249D3" w:rsidP="001249D3">
      <w:pPr>
        <w:pStyle w:val="NeniNr"/>
      </w:pPr>
    </w:p>
    <w:p w:rsidR="001249D3" w:rsidRPr="00971DD0" w:rsidRDefault="001249D3" w:rsidP="001249D3">
      <w:pPr>
        <w:pStyle w:val="NeniNr"/>
      </w:pPr>
      <w:r w:rsidRPr="00971DD0">
        <w:t>Neni 14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Invalidët punësohen dhe ripunësohen në ndërmarrje shtetërore dhe private në procese pune të përshtatshme që rekomandohen nga Komisioni Mjekësor i Caktimit të Aftësisë për Punë.</w:t>
      </w:r>
    </w:p>
    <w:p w:rsidR="001249D3" w:rsidRPr="00971DD0" w:rsidRDefault="001249D3" w:rsidP="001249D3">
      <w:pPr>
        <w:pStyle w:val="Paragrafi"/>
      </w:pPr>
      <w:r w:rsidRPr="00971DD0">
        <w:t>Rregullat për punësimin dhe ripunësimin e invalidëve caktohen me vendim të Këshillit të Ministrave.</w:t>
      </w:r>
    </w:p>
    <w:p w:rsidR="001249D3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15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Invalidët favorizohen në ndjekjen e kurseve të kualifikimit e të rikualifikimit profesional, si dhe ndjekjen e shkollave të larta.</w:t>
      </w:r>
    </w:p>
    <w:p w:rsidR="001249D3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16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16.1. Invalidët përjashtohen nga taksat e drejtpërdrejta të parashikuara në ligjin nr.7680, datë 3.3.1993 “Për sistemin e taksave në Republikën e Shqipërisë”.</w:t>
      </w:r>
    </w:p>
    <w:p w:rsidR="001249D3" w:rsidRPr="00971DD0" w:rsidRDefault="001249D3" w:rsidP="001249D3">
      <w:pPr>
        <w:pStyle w:val="Paragrafi"/>
      </w:pPr>
      <w:r w:rsidRPr="00971DD0">
        <w:t>16.2. Kur invalidi ushtron veprimtari private, nuk përjashtohet nga taksat.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17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Gjatë përgatitjes së akteve ligjore e nënligjore dhe të programeve qeveritare mbahen parasysh interesat e nevojat e invalidëve.</w:t>
      </w:r>
    </w:p>
    <w:p w:rsidR="001249D3" w:rsidRPr="00971DD0" w:rsidRDefault="001249D3" w:rsidP="001249D3">
      <w:pPr>
        <w:pStyle w:val="Paragrafi"/>
      </w:pPr>
      <w:r w:rsidRPr="00971DD0">
        <w:t>Shoqatat që mbrojnë interesat e invalidëve, marrin pjesë në mbledhjet për diskutimin dhe miratimin e akteve ligjore dhe nënligjore që prekin drejtpërdrejt a tërthorazi interesat e invalidëve.</w:t>
      </w:r>
    </w:p>
    <w:p w:rsidR="001249D3" w:rsidRDefault="001249D3" w:rsidP="001249D3">
      <w:pPr>
        <w:pStyle w:val="NeniNr"/>
      </w:pPr>
    </w:p>
    <w:p w:rsidR="001249D3" w:rsidRPr="00971DD0" w:rsidRDefault="001249D3" w:rsidP="001249D3">
      <w:pPr>
        <w:pStyle w:val="NeniNr"/>
      </w:pPr>
      <w:r w:rsidRPr="00971DD0">
        <w:t>Neni 18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18.1. Shteti financon veprimtarinë e Shoqatës së Invalidëve të Punës sipas mundësive dhe burimeve financiare të planifikuara për këtë qëllim.</w:t>
      </w:r>
    </w:p>
    <w:p w:rsidR="001249D3" w:rsidRPr="00971DD0" w:rsidRDefault="001249D3" w:rsidP="001249D3">
      <w:pPr>
        <w:pStyle w:val="Paragrafi"/>
      </w:pPr>
      <w:r w:rsidRPr="00971DD0">
        <w:t>18.2. Mjediset që shteti vë në dispozicion të Shoqatës së Invalidëve të Punës për të zhvilluar veprimtarinë e saj, jepen në përdorim pa shpërblim.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19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19.1. Të drejtat që gëzojnë invalidët sipas statusit të tyre, afishohen në vende të dukshme në mjediset publike.</w:t>
      </w:r>
    </w:p>
    <w:p w:rsidR="001249D3" w:rsidRPr="00971DD0" w:rsidRDefault="001249D3" w:rsidP="001249D3">
      <w:pPr>
        <w:pStyle w:val="Paragrafi"/>
      </w:pPr>
      <w:r w:rsidRPr="00971DD0">
        <w:t>19.2. Për shkelje të të drejtave që sanksionohen nga ky ligj, invalidi ka të drejtë t’i drejtohet gjykatës.</w:t>
      </w:r>
    </w:p>
    <w:p w:rsidR="001249D3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20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20.1. Për zbatimin e këtij ligji ngarkohet Ministria e Punës, Emigracionit, Përkrahjes Sociale dhe e ish të Përndjekurve Politikë.</w:t>
      </w:r>
    </w:p>
    <w:p w:rsidR="001249D3" w:rsidRPr="00971DD0" w:rsidRDefault="001249D3" w:rsidP="001249D3">
      <w:pPr>
        <w:pStyle w:val="Paragrafi"/>
      </w:pPr>
      <w:r w:rsidRPr="00971DD0">
        <w:t>20.2. Ministritë dhe institucionet e tjera qendrore përkatëse nxjerrin aktet nënligjore të përcaktuara me këtë ligj brenda 90 ditëve nga data e hyrjes në fuqi të këtij ligji.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NeniNr"/>
      </w:pPr>
      <w:r w:rsidRPr="00971DD0">
        <w:t>Neni 21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Paragrafi"/>
      </w:pPr>
      <w:r w:rsidRPr="00971DD0">
        <w:t>Ky ligj hyn në fuqi 15 ditë pas botimit në Fletoren Zyrtare.</w:t>
      </w:r>
    </w:p>
    <w:p w:rsidR="001249D3" w:rsidRPr="00971DD0" w:rsidRDefault="001249D3" w:rsidP="001249D3">
      <w:pPr>
        <w:pStyle w:val="Paragrafi"/>
      </w:pPr>
    </w:p>
    <w:p w:rsidR="001249D3" w:rsidRPr="00971DD0" w:rsidRDefault="001249D3" w:rsidP="001249D3">
      <w:pPr>
        <w:pStyle w:val="Shpallja"/>
      </w:pPr>
      <w:r w:rsidRPr="00971DD0">
        <w:t>Shpallur me dekretin nr.1000, datë 28.12.1994</w:t>
      </w:r>
      <w:r w:rsidR="00557EB6">
        <w:t xml:space="preserve"> </w:t>
      </w:r>
      <w:r w:rsidRPr="00971DD0">
        <w:t>të Presidentit të Republikës së Shqipërisë, Sali Berisha</w:t>
      </w:r>
    </w:p>
    <w:sectPr w:rsidR="001249D3" w:rsidRPr="00971DD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49D3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150"/>
    <w:rsid w:val="00470F9C"/>
    <w:rsid w:val="0050367C"/>
    <w:rsid w:val="00504A56"/>
    <w:rsid w:val="00507AF2"/>
    <w:rsid w:val="00543147"/>
    <w:rsid w:val="00544065"/>
    <w:rsid w:val="00545117"/>
    <w:rsid w:val="00557EB6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E0F8CF-1D93-4573-8BFF-1B4BBBBA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2019-03-27T08:54:00Z</dcterms:created>
  <dcterms:modified xsi:type="dcterms:W3CDTF">2019-03-27T08:54:00Z</dcterms:modified>
</cp:coreProperties>
</file>