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68D" w:rsidRPr="00D466CA" w:rsidRDefault="0019068D" w:rsidP="0019068D">
      <w:pPr>
        <w:pStyle w:val="Akti"/>
      </w:pPr>
      <w:bookmarkStart w:id="0" w:name="_GoBack"/>
      <w:bookmarkEnd w:id="0"/>
      <w:r w:rsidRPr="00D466CA">
        <w:t>L I G J</w:t>
      </w:r>
    </w:p>
    <w:p w:rsidR="0019068D" w:rsidRPr="00D466CA" w:rsidRDefault="0019068D" w:rsidP="0019068D">
      <w:pPr>
        <w:pStyle w:val="NumriData"/>
      </w:pPr>
      <w:r w:rsidRPr="00D466CA">
        <w:t>Nr.7945, datë 14.6.1995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Titulli"/>
      </w:pPr>
      <w:r w:rsidRPr="00D466CA">
        <w:t>PËR DISA NDRYSHIME NË LIGJIN NR.7676, DATË 2.3.1993 “PËR TATIMIN MBI QARKULLIMIN” NDRYSHUAR ME LIGJIN NR.7734,</w:t>
      </w:r>
      <w:r>
        <w:t xml:space="preserve"> </w:t>
      </w:r>
      <w:r w:rsidRPr="00D466CA">
        <w:t>DATË 20.7.1993, LIGJIN NR.7794, DATË 14.2.1994, LIGJIN NR.7901, DATË 15.2.1995 DHE LIGJIN NR.7907, DATË 5.4.1995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BazLigjPropozues"/>
      </w:pPr>
      <w:r w:rsidRPr="00D466CA">
        <w:t>Në mbështetje të neneve 13 dhe 16 të ligjit nr.7491, datë 29.4.1991 “Për dispozitat kryesore kushtetuese”, me propozimin e Këshillit të Ministrave,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Institucioni"/>
      </w:pPr>
      <w:r w:rsidRPr="00D466CA">
        <w:t>KUVENDI POPULLOR</w:t>
      </w:r>
    </w:p>
    <w:p w:rsidR="0019068D" w:rsidRPr="00D466CA" w:rsidRDefault="0019068D" w:rsidP="0019068D">
      <w:pPr>
        <w:pStyle w:val="Institucioni"/>
      </w:pPr>
      <w:r w:rsidRPr="00D466CA">
        <w:t>I REPUBLIKËS SË SHQIPËRISË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VENDOSI"/>
      </w:pPr>
      <w:r w:rsidRPr="00D466CA">
        <w:t>V E N D O S I: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NeniNr"/>
      </w:pPr>
      <w:r w:rsidRPr="00D466CA">
        <w:t>Neni 1</w:t>
      </w:r>
    </w:p>
    <w:p w:rsidR="0019068D" w:rsidRPr="00D466CA" w:rsidRDefault="0019068D" w:rsidP="0019068D">
      <w:pPr>
        <w:pStyle w:val="NeniNr"/>
      </w:pPr>
    </w:p>
    <w:p w:rsidR="0019068D" w:rsidRPr="00D466CA" w:rsidRDefault="0019068D" w:rsidP="0019068D">
      <w:pPr>
        <w:pStyle w:val="Paragrafi"/>
      </w:pPr>
      <w:r w:rsidRPr="00D466CA">
        <w:t>Në ligjin nr.7676, datë 2.3.1993 “Për tatimin mbi qarkullimin”, pas paragrafit të parafundit të nenit 3, shtohet një paragraf me këtë përmbajtje:</w:t>
      </w:r>
    </w:p>
    <w:p w:rsidR="0019068D" w:rsidRPr="00D466CA" w:rsidRDefault="0019068D" w:rsidP="0019068D">
      <w:pPr>
        <w:pStyle w:val="Paragrafi"/>
      </w:pPr>
      <w:r w:rsidRPr="00D466CA">
        <w:t>“Ndërtimet që kryhen nga subjektet juridike që financohen në formën e kredive për zhvillim apo të ndihmave të dhëna falas nga shtete a organizma ndërkombëtare si dhe persona a organizma filantropike”.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NeniNr"/>
      </w:pPr>
      <w:r w:rsidRPr="00D466CA">
        <w:t>Neni 2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Paragrafi"/>
      </w:pPr>
      <w:r w:rsidRPr="00D466CA">
        <w:t>Për të gjitha rastet e përmendura në nenin 1, nuk do të kërkohet të derdhet në buxhet tatimi mbi qarkullimin i llogaritur dhe i paarkëtuar deri në hyrjen në fuqi të këtij ligji. Efektet e këtij ligji shtrihen për të gjitha ndërtimet e këtij lloji të kryera para daljes së këtij ligji.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NeniNr"/>
      </w:pPr>
      <w:r w:rsidRPr="00D466CA">
        <w:t>Neni 3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Paragrafi"/>
      </w:pPr>
      <w:r w:rsidRPr="00D466CA">
        <w:t>Ngarkohet Ministria e Financave të nxjerrë udhëzime për zbatimin e këtij ligji si dhe të kontrollojë zbatimin e tij.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NeniNr"/>
      </w:pPr>
      <w:r w:rsidRPr="00D466CA">
        <w:t>Neni 4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Paragrafi"/>
      </w:pPr>
      <w:r w:rsidRPr="00D466CA">
        <w:t>Ky ligj hyn në fuqi 15 ditë pas botimit në Fletoren Zyrtare.</w:t>
      </w:r>
    </w:p>
    <w:p w:rsidR="0019068D" w:rsidRPr="00D466CA" w:rsidRDefault="0019068D" w:rsidP="0019068D">
      <w:pPr>
        <w:pStyle w:val="Paragrafi"/>
      </w:pPr>
    </w:p>
    <w:p w:rsidR="0019068D" w:rsidRPr="00D466CA" w:rsidRDefault="0019068D" w:rsidP="0019068D">
      <w:pPr>
        <w:pStyle w:val="Shpallja"/>
      </w:pPr>
      <w:r w:rsidRPr="00D466CA">
        <w:t>Shpallur me dekretin nr.1132, datë 22.6.1995 të Presidentit të Republikës së Shqipërisë, Sali Berisha</w:t>
      </w:r>
    </w:p>
    <w:p w:rsidR="0019068D" w:rsidRDefault="0019068D" w:rsidP="0019068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068D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705AC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049D7F-BAAD-4CAB-AF7A-8AA6E11F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2019-03-27T08:59:00Z</dcterms:created>
  <dcterms:modified xsi:type="dcterms:W3CDTF">2019-03-27T08:59:00Z</dcterms:modified>
</cp:coreProperties>
</file>