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D3F" w:rsidRPr="00D466CA" w:rsidRDefault="00850D3F" w:rsidP="00850D3F">
      <w:pPr>
        <w:pStyle w:val="Akti"/>
      </w:pPr>
      <w:bookmarkStart w:id="0" w:name="_GoBack"/>
      <w:bookmarkEnd w:id="0"/>
      <w:r w:rsidRPr="00D466CA">
        <w:t>L I G J</w:t>
      </w:r>
    </w:p>
    <w:p w:rsidR="00850D3F" w:rsidRPr="00D466CA" w:rsidRDefault="00850D3F" w:rsidP="00850D3F">
      <w:pPr>
        <w:pStyle w:val="NumriData"/>
      </w:pPr>
      <w:r w:rsidRPr="00D466CA">
        <w:t>Nr.7974, datë 26.7.1995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Titulli"/>
      </w:pPr>
      <w:r w:rsidRPr="00D466CA">
        <w:t>PËR RATIFIKIMIN E “MARRËVESHJES SË HUASË NDËRMJET QEVERISË SË REPUBLIKËS TË SHQIPËRISË DHE FONDIT KUVAJTIAN PËR ZHVILLIMIN EKONOMIK ARAB PËR PROJEKTIN E REHABILITIMIT TË UJITJES”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BazLigjPropozues"/>
      </w:pPr>
      <w:r w:rsidRPr="00D466CA">
        <w:t xml:space="preserve">Në mbështetje të nenit 16 të ligjit nr.7491, datë 29.4.1991 “Për dispozitat kryesore kushtetuese”, me propozimin e Këshillit të Ministrave, 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Institucioni"/>
      </w:pPr>
      <w:r w:rsidRPr="00D466CA">
        <w:t xml:space="preserve">KUVENDI POPULLOR </w:t>
      </w:r>
    </w:p>
    <w:p w:rsidR="00850D3F" w:rsidRPr="00D466CA" w:rsidRDefault="00850D3F" w:rsidP="00850D3F">
      <w:pPr>
        <w:pStyle w:val="Institucioni"/>
      </w:pPr>
      <w:r w:rsidRPr="00D466CA">
        <w:t>I REPUBLIKËS SË SHQIPËRISË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VENDOSI"/>
      </w:pPr>
      <w:r w:rsidRPr="00D466CA">
        <w:t>V E N D O S I: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NeniNr"/>
      </w:pPr>
      <w:r w:rsidRPr="00D466CA">
        <w:t>Neni 1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Paragrafi"/>
      </w:pPr>
      <w:r w:rsidRPr="00D466CA">
        <w:t xml:space="preserve">Ratifikimin e “Marrëveshjes së huas ndërmjet Qeverisë së Republikës të Shqipërisë dhe Fondit Kuvajtian për Zhvillimin Ekonomik Arab për shumën 3.0 milionë dinarë kuvajtian (rreth 10.0 milionë </w:t>
      </w:r>
      <w:smartTag w:uri="urn:schemas-microsoft-com:office:smarttags" w:element="country-region">
        <w:smartTag w:uri="urn:schemas-microsoft-com:office:smarttags" w:element="place">
          <w:r w:rsidRPr="00D466CA">
            <w:t>US</w:t>
          </w:r>
        </w:smartTag>
      </w:smartTag>
      <w:r w:rsidRPr="00D466CA">
        <w:t>$), për financimin e projektit “Për rehabilitimin e ujitjes”.</w:t>
      </w:r>
    </w:p>
    <w:p w:rsidR="00850D3F" w:rsidRPr="00D466CA" w:rsidRDefault="00850D3F" w:rsidP="00850D3F">
      <w:pPr>
        <w:pStyle w:val="NeniNr"/>
      </w:pPr>
    </w:p>
    <w:p w:rsidR="00850D3F" w:rsidRPr="00D466CA" w:rsidRDefault="00850D3F" w:rsidP="00850D3F">
      <w:pPr>
        <w:pStyle w:val="NeniNr"/>
      </w:pPr>
      <w:r w:rsidRPr="00D466CA">
        <w:t>Neni 2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Paragrafi"/>
      </w:pPr>
      <w:r w:rsidRPr="00D466CA">
        <w:t>Ky ligj hyn në fuqi 15 ditë pas botimit në Fletoren Zyrtare.</w:t>
      </w:r>
    </w:p>
    <w:p w:rsidR="00850D3F" w:rsidRPr="00D466CA" w:rsidRDefault="00850D3F" w:rsidP="00850D3F">
      <w:pPr>
        <w:pStyle w:val="Paragrafi"/>
      </w:pPr>
    </w:p>
    <w:p w:rsidR="00850D3F" w:rsidRPr="00D466CA" w:rsidRDefault="00850D3F" w:rsidP="00850D3F">
      <w:pPr>
        <w:pStyle w:val="Shpallja"/>
      </w:pPr>
      <w:r w:rsidRPr="00D466CA">
        <w:t>Shpallur me dekretin nr.1173, datë 3.8.1995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4FC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0D3F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2D3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52B84C-67B0-4349-9A91-C8A9AB4A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