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0E5926" w:rsidP="000E5926">
      <w:pPr>
        <w:pStyle w:val="Akti"/>
      </w:pPr>
      <w:bookmarkStart w:id="0" w:name="_GoBack"/>
      <w:bookmarkEnd w:id="0"/>
      <w:r>
        <w:t xml:space="preserve">Ndreqje </w:t>
      </w:r>
      <w:r w:rsidR="00127CD8">
        <w:t>gabimi</w:t>
      </w:r>
    </w:p>
    <w:p w:rsidR="00127CD8" w:rsidRDefault="00127CD8" w:rsidP="00116978">
      <w:pPr>
        <w:pStyle w:val="Paragrafi"/>
      </w:pPr>
    </w:p>
    <w:p w:rsidR="00127CD8" w:rsidRDefault="00127CD8" w:rsidP="00116978">
      <w:pPr>
        <w:pStyle w:val="Paragrafi"/>
      </w:pPr>
      <w:r>
        <w:t>Në Fletoren Zyrtare nr.15, korrik 1995, në faqen 636, pasqyra, pasqyra 5, rreshti i fundit, shifra 2780 të bëhet 2580.</w:t>
      </w:r>
    </w:p>
    <w:p w:rsidR="00127CD8" w:rsidRPr="00AA3124" w:rsidRDefault="00127CD8" w:rsidP="00116978">
      <w:pPr>
        <w:pStyle w:val="Paragrafi"/>
      </w:pPr>
      <w:r>
        <w:t>Në faqen 637, pasqyra nr.6, rreshti i gjashtë, shifra 320 të bëhet 0; shifra 380 të bëhet 60; në rreshtin e fundit, shifra 2170 të bëhet 1780.</w:t>
      </w:r>
    </w:p>
    <w:sectPr w:rsidR="00127CD8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5926"/>
    <w:rsid w:val="00116978"/>
    <w:rsid w:val="00127CD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45664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8A4A04-282E-4C42-BD94-6B821C69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