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8EA" w:rsidRPr="00C02369" w:rsidRDefault="007158EA" w:rsidP="007158EA">
      <w:pPr>
        <w:pStyle w:val="Akti"/>
      </w:pPr>
      <w:bookmarkStart w:id="0" w:name="_GoBack"/>
      <w:bookmarkEnd w:id="0"/>
      <w:r w:rsidRPr="00C02369">
        <w:t xml:space="preserve">L I G J </w:t>
      </w:r>
    </w:p>
    <w:p w:rsidR="007158EA" w:rsidRPr="00C02369" w:rsidRDefault="007158EA" w:rsidP="007158EA">
      <w:pPr>
        <w:pStyle w:val="NumriData"/>
      </w:pPr>
      <w:r w:rsidRPr="00C02369">
        <w:t>Nr.8002, datë 27.9.1995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Titulli"/>
      </w:pPr>
      <w:r w:rsidRPr="00C02369">
        <w:t>PËR PËRDORIMIN DHE ADMINISTRIMIN E PULLAVE TË TAKSAVE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BazLigjPropozues"/>
      </w:pPr>
      <w:r w:rsidRPr="00C02369">
        <w:t xml:space="preserve">Në mbështetje të neneve 13 dhe 16 të ligjit nr.7491, datë 29.4.1991 “Për dispozitat kryesore kushtetuese”, me propozimin e Këshillit të Ministrave, 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Institucioni"/>
      </w:pPr>
      <w:r w:rsidRPr="00C02369">
        <w:t xml:space="preserve">KUVENDI POPULLOR </w:t>
      </w:r>
    </w:p>
    <w:p w:rsidR="007158EA" w:rsidRPr="00C02369" w:rsidRDefault="007158EA" w:rsidP="007158EA">
      <w:pPr>
        <w:pStyle w:val="Institucioni"/>
      </w:pPr>
      <w:r w:rsidRPr="00C02369">
        <w:t xml:space="preserve">I REPUBLIKËS SË SHQIPËRISË 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VENDOSI"/>
      </w:pPr>
      <w:r w:rsidRPr="00C02369">
        <w:t>V E N D O S I: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Taksa e pullës është një taksë e caktuar për aktet dhe dokumentet që lëshohen në territorin e Republikës së Shqipërisë, sipas listave nr.1 dhe nr.2, që janë pjesë përbërëse e këtij ligji.</w:t>
      </w:r>
    </w:p>
    <w:p w:rsidR="007158EA" w:rsidRPr="00C02369" w:rsidRDefault="007158EA" w:rsidP="007158EA">
      <w:pPr>
        <w:pStyle w:val="Paragrafi"/>
      </w:pPr>
      <w:r w:rsidRPr="00C02369">
        <w:t>Taksa e pullës vilet duke iu vendosur pulla akteve dhe dokumenteve të parashikuara në këtë ligj.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2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 xml:space="preserve">Pullat e taksave janë letra me vlerë, me anën e të cilave vërtetohet pagesa e taksës nga personat fizikë e juridikë, publikë e privatë, </w:t>
      </w:r>
      <w:smartTag w:uri="urn:schemas-microsoft-com:office:smarttags" w:element="country-region">
        <w:smartTag w:uri="urn:schemas-microsoft-com:office:smarttags" w:element="place">
          <w:r w:rsidRPr="00C02369">
            <w:t>vendas</w:t>
          </w:r>
        </w:smartTag>
      </w:smartTag>
      <w:r w:rsidRPr="00C02369">
        <w:t xml:space="preserve"> e të huaj, për aktet dhe dokumentet e parashikuara në këtë ligj.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3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Përmasat e pullave të taksave të jenë në kufijtë maksimalë 2.5 milimetra dhe 3.5 milimetra.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4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Pullat e taksave do të kenë të shtypura fjalët “Republika e Shqipërisë”, “Pullë takse” dhe vlerën përkatëse në lekë.</w:t>
      </w:r>
    </w:p>
    <w:p w:rsidR="007158EA" w:rsidRPr="00C02369" w:rsidRDefault="007158EA" w:rsidP="007158EA">
      <w:pPr>
        <w:pStyle w:val="Paragrafi"/>
      </w:pPr>
      <w:r w:rsidRPr="00C02369">
        <w:t>Pullat e taksave me vlera të ndryshme dallohen nga njera-tjetra nga vizatimi, ngjyra, sekreti në vizatim dhe vlera e shprehur në shifra.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5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Pullat që do të prodhohen do të jenë me vlerë nga 5 deri në 100 lekë për njësi. Jashtë këtyre vlerave nuk prodhohen pulla të taksave.</w:t>
      </w:r>
    </w:p>
    <w:p w:rsidR="007158EA" w:rsidRPr="00C02369" w:rsidRDefault="007158EA" w:rsidP="007158EA">
      <w:pPr>
        <w:pStyle w:val="Paragrafi"/>
      </w:pPr>
      <w:r w:rsidRPr="00C02369">
        <w:t>Për plotësimin e vlerës së taksës të pullës për aktet që lëshohen, mund të përdoren një ose më shumë pulla, me kusht që ato të përmbajnë vlerën sa është masa e taksës.</w:t>
      </w:r>
    </w:p>
    <w:p w:rsidR="007158EA" w:rsidRPr="00C02369" w:rsidRDefault="007158EA" w:rsidP="007158EA">
      <w:pPr>
        <w:pStyle w:val="Paragrafi"/>
      </w:pPr>
      <w:r w:rsidRPr="00C02369">
        <w:t>Pullat e taksave vendosen nga subjektet që përpilojnë aktet, në çdo kopje të dokumentit që lëshojnë.</w:t>
      </w:r>
    </w:p>
    <w:p w:rsidR="007158EA" w:rsidRDefault="007158EA" w:rsidP="007158EA">
      <w:pPr>
        <w:pStyle w:val="NeniNr"/>
      </w:pPr>
    </w:p>
    <w:p w:rsidR="007158EA" w:rsidRPr="00C02369" w:rsidRDefault="007158EA" w:rsidP="007158EA">
      <w:pPr>
        <w:pStyle w:val="NeniNr"/>
      </w:pPr>
      <w:r w:rsidRPr="00C02369">
        <w:t xml:space="preserve"> Neni 6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Prodhimi i pullave të taksave është monopol i shtetit dhe bëhet nga subjekte të specializuara për këtë qëllim.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7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Emetimi i pullave të taksave, tirazhi i emetimit, vënia në qarkullim e çdo emisioni dhe afati i vënies së tyre në qarkullim bëhen vetëm me miratim të ministrit të Financave.</w:t>
      </w:r>
    </w:p>
    <w:p w:rsidR="007158EA" w:rsidRPr="00C02369" w:rsidRDefault="007158EA" w:rsidP="007158EA">
      <w:pPr>
        <w:pStyle w:val="Paragrafi"/>
      </w:pPr>
      <w:r w:rsidRPr="00C02369">
        <w:lastRenderedPageBreak/>
        <w:t>Kërkesa për prodhim të pullave të taksave përmban:</w:t>
      </w:r>
    </w:p>
    <w:p w:rsidR="007158EA" w:rsidRPr="00C02369" w:rsidRDefault="007158EA" w:rsidP="007158EA">
      <w:pPr>
        <w:pStyle w:val="Paragrafi"/>
      </w:pPr>
      <w:r w:rsidRPr="00C02369">
        <w:t>- Madhësinë e pullës (brenda përmasave të caktuara në nenin 3 të këtij ligji).</w:t>
      </w:r>
    </w:p>
    <w:p w:rsidR="007158EA" w:rsidRPr="00C02369" w:rsidRDefault="007158EA" w:rsidP="007158EA">
      <w:pPr>
        <w:pStyle w:val="Paragrafi"/>
      </w:pPr>
      <w:r w:rsidRPr="00C02369">
        <w:t>- Vizatimin përkatës.</w:t>
      </w:r>
    </w:p>
    <w:p w:rsidR="007158EA" w:rsidRPr="00C02369" w:rsidRDefault="007158EA" w:rsidP="007158EA">
      <w:pPr>
        <w:pStyle w:val="Paragrafi"/>
      </w:pPr>
      <w:r w:rsidRPr="00C02369">
        <w:t>- Vlerën e pullës.</w:t>
      </w:r>
    </w:p>
    <w:p w:rsidR="007158EA" w:rsidRPr="00C02369" w:rsidRDefault="007158EA" w:rsidP="007158EA">
      <w:pPr>
        <w:pStyle w:val="Paragrafi"/>
      </w:pPr>
      <w:r w:rsidRPr="00C02369">
        <w:t>- Sasinë.</w:t>
      </w:r>
    </w:p>
    <w:p w:rsidR="007158EA" w:rsidRPr="00C02369" w:rsidRDefault="007158EA" w:rsidP="007158EA">
      <w:pPr>
        <w:pStyle w:val="Paragrafi"/>
      </w:pPr>
      <w:r w:rsidRPr="00C02369">
        <w:t>- Subjektin prodhues.</w:t>
      </w:r>
    </w:p>
    <w:p w:rsidR="007158EA" w:rsidRPr="00C02369" w:rsidRDefault="007158EA" w:rsidP="007158EA">
      <w:pPr>
        <w:pStyle w:val="Paragrafi"/>
      </w:pPr>
      <w:r w:rsidRPr="00C02369">
        <w:t>- Sekretin në vizatim.</w:t>
      </w:r>
    </w:p>
    <w:p w:rsidR="007158EA" w:rsidRPr="00C02369" w:rsidRDefault="007158EA" w:rsidP="007158EA">
      <w:pPr>
        <w:pStyle w:val="Paragrafi"/>
      </w:pPr>
      <w:r w:rsidRPr="00C02369">
        <w:t>Kërkesa për prodhimin e pullave të taksës përbën dokument sekret.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8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Shpenzimet për prodhimin dhe shpërndarjen e pullave të taksave përballohen nga buxheti i shtetit.</w:t>
      </w:r>
    </w:p>
    <w:p w:rsidR="007158EA" w:rsidRPr="00C02369" w:rsidRDefault="007158EA" w:rsidP="007158EA">
      <w:pPr>
        <w:pStyle w:val="NeniNr"/>
      </w:pPr>
      <w:r w:rsidRPr="00C02369">
        <w:t>Neni 9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Ministri i Financave autorizon personat fizikë e juridikë, publikë e privatë, që kanë të drejtën e shitjes së pullave të taksave.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10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Ministri i Financave miraton dhe autorizon personat përgjegjës për tërhaqjen e pullave të taksave nga prodhuesi në Ministrinë e Financave, si dhe personat përfaqësues të Ministrisë së Financave për asgjësimin e skarciteteve dhe mbetjeve të papërdorshme.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11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Mbikëqyrja dhe kontrolli për vjeljen sipas masës së taksave të parashikuara në këtë ligj dhe për derdhjen e tyre në buxhet bëhet nga punonjësit tatimorë ose persona të tjerë të parashikuar me ligje të veçanta.</w:t>
      </w:r>
    </w:p>
    <w:p w:rsidR="007158EA" w:rsidRPr="00C02369" w:rsidRDefault="007158EA" w:rsidP="007158EA">
      <w:pPr>
        <w:pStyle w:val="Paragrafi"/>
      </w:pPr>
      <w:r w:rsidRPr="00C02369">
        <w:t>Drejtoria e Përgjithshme e Tatimeve në Ministrinë e Financave është e detyruar të bëjë revizione jo më pak se një herë në vit te subjektet që janë të ngarkuara me vjeljen e taksave nëpërmjet përdorimit të pullave të taksave.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12</w:t>
      </w:r>
    </w:p>
    <w:p w:rsidR="007158EA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Quhen shkelje të këtij ligji:</w:t>
      </w:r>
    </w:p>
    <w:p w:rsidR="007158EA" w:rsidRPr="00C02369" w:rsidRDefault="007158EA" w:rsidP="007158EA">
      <w:pPr>
        <w:pStyle w:val="Paragrafi"/>
      </w:pPr>
      <w:r w:rsidRPr="00C02369">
        <w:t>a) Kur aktet dhe dokumentet nuk kanë pulla me vlerë sipas lidhjes nr.1 dhe nr.2 të ligjit nr.7777, datë 22.12.1993 “Për sistemin e taksave në Republikën e Shqipërisë”.</w:t>
      </w:r>
    </w:p>
    <w:p w:rsidR="007158EA" w:rsidRPr="00C02369" w:rsidRDefault="007158EA" w:rsidP="007158EA">
      <w:pPr>
        <w:pStyle w:val="Paragrafi"/>
      </w:pPr>
      <w:r w:rsidRPr="00C02369">
        <w:t>b) Kur subjektet pranojnë akte dhe dokumente, për të cilat nuk është aplikuar pulla e taksave.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13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Shkeljet e parashikuara në pikat “a” dhe “b” të nenit 12 të këtij ligji, kur nuk përbëjnë vepër penale, quhen kundërvajtje administrative dhe dënohen me gjobë nga 5 000 deri në 15 000 lekë, duke marrë taksën në vlerën e saj të plotë.</w:t>
      </w:r>
    </w:p>
    <w:p w:rsidR="007158EA" w:rsidRPr="00C02369" w:rsidRDefault="007158EA" w:rsidP="007158EA">
      <w:pPr>
        <w:pStyle w:val="Paragrafi"/>
      </w:pPr>
      <w:r w:rsidRPr="00C02369">
        <w:t>Gjobat vendosen nga kryetari i degës së tatimeve dhe taksave në rreth.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14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Ministri i Financave autorizohe të nxjerrë udhëzime për mënyrën e vjeljes së taksës nëpërmjet përdorimit të pullave.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NeniNr"/>
      </w:pPr>
      <w:r w:rsidRPr="00C02369">
        <w:t>Neni 15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Ky ligj hyn në fuqi 15 ditë pas botimit në Fletoren Zyrtare.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Shpallja"/>
      </w:pPr>
      <w:r w:rsidRPr="00C02369">
        <w:t>Shpallur me dekretin nr.1244, datë 9.10.1995 të Presidentit të Republikës së Shqipërisë, Sali Berisha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TitulliNr"/>
      </w:pPr>
      <w:r w:rsidRPr="00C02369">
        <w:t>Lista nr.1</w:t>
      </w:r>
    </w:p>
    <w:p w:rsidR="007158EA" w:rsidRPr="00C02369" w:rsidRDefault="007158EA" w:rsidP="007158EA">
      <w:pPr>
        <w:pStyle w:val="TitulliTitull"/>
      </w:pPr>
      <w:r w:rsidRPr="00C02369">
        <w:t>AKTET DHE DOKUMENTET, PËR TË CILAT DO TË PËRDOREN PULLAT E TAKSËS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A. Taksa për veprimet juridike që kryhen nga administrata gjyqësore:</w:t>
      </w:r>
    </w:p>
    <w:p w:rsidR="007158EA" w:rsidRPr="00C02369" w:rsidRDefault="007158EA" w:rsidP="007158EA">
      <w:pPr>
        <w:pStyle w:val="Paragrafi"/>
      </w:pPr>
      <w:r w:rsidRPr="00C02369">
        <w:t>1. Për regjistrimin e personave juridikë privatë (shtetas shqiptarë).</w:t>
      </w:r>
    </w:p>
    <w:p w:rsidR="007158EA" w:rsidRPr="00C02369" w:rsidRDefault="007158EA" w:rsidP="007158EA">
      <w:pPr>
        <w:pStyle w:val="Paragrafi"/>
      </w:pPr>
      <w:r w:rsidRPr="00C02369">
        <w:t xml:space="preserve">2. Për lëshimin e vërtetimit se personi nuk ka pengesa ligjore për pajisjen me pasaportë për jashtë shtetit. </w:t>
      </w:r>
    </w:p>
    <w:p w:rsidR="007158EA" w:rsidRPr="00C02369" w:rsidRDefault="007158EA" w:rsidP="007158EA">
      <w:pPr>
        <w:pStyle w:val="Paragrafi"/>
      </w:pPr>
      <w:r w:rsidRPr="00C02369">
        <w:t>3. Për lëshimin nga gjykata të çdo kopjeje vendimi e çdo dokumenti që kërkohet nga të interesuarit.</w:t>
      </w:r>
    </w:p>
    <w:p w:rsidR="007158EA" w:rsidRPr="00C02369" w:rsidRDefault="007158EA" w:rsidP="007158EA">
      <w:pPr>
        <w:pStyle w:val="Paragrafi"/>
      </w:pPr>
      <w:r w:rsidRPr="00C02369">
        <w:t>4. Për lëshimin e vërtetimit për shqyrtim vendimi gjyqësor, penal, ose civil i formës së prerë.</w:t>
      </w:r>
    </w:p>
    <w:p w:rsidR="007158EA" w:rsidRPr="00C02369" w:rsidRDefault="007158EA" w:rsidP="007158EA">
      <w:pPr>
        <w:pStyle w:val="Paragrafi"/>
      </w:pPr>
      <w:r w:rsidRPr="00C02369">
        <w:t>5. Për lëshimin e dëshmisë së penalitetit nga zyrat e gjendjes gjyqësore.</w:t>
      </w:r>
    </w:p>
    <w:p w:rsidR="007158EA" w:rsidRPr="00C02369" w:rsidRDefault="007158EA" w:rsidP="007158EA">
      <w:pPr>
        <w:pStyle w:val="Paragrafi"/>
      </w:pPr>
      <w:r w:rsidRPr="00C02369">
        <w:t>6. Për legalizimin e akteve të noterisë nga Ministria e Drejtësisë.</w:t>
      </w:r>
    </w:p>
    <w:p w:rsidR="007158EA" w:rsidRPr="00C02369" w:rsidRDefault="007158EA" w:rsidP="007158EA">
      <w:pPr>
        <w:pStyle w:val="Paragrafi"/>
      </w:pPr>
      <w:r w:rsidRPr="00C02369">
        <w:t>7. Kërkesëpadi që paraqiten në gjykatë</w:t>
      </w:r>
    </w:p>
    <w:p w:rsidR="007158EA" w:rsidRPr="00C02369" w:rsidRDefault="007158EA" w:rsidP="007158EA">
      <w:pPr>
        <w:pStyle w:val="Paragrafi"/>
      </w:pPr>
      <w:r w:rsidRPr="00C02369">
        <w:t>- për pension ushqimor;</w:t>
      </w:r>
    </w:p>
    <w:p w:rsidR="007158EA" w:rsidRPr="00C02369" w:rsidRDefault="007158EA" w:rsidP="007158EA">
      <w:pPr>
        <w:pStyle w:val="Paragrafi"/>
      </w:pPr>
      <w:r w:rsidRPr="00C02369">
        <w:t>- për vërtetim fakti;</w:t>
      </w:r>
    </w:p>
    <w:p w:rsidR="007158EA" w:rsidRPr="00C02369" w:rsidRDefault="007158EA" w:rsidP="007158EA">
      <w:pPr>
        <w:pStyle w:val="Paragrafi"/>
      </w:pPr>
      <w:r w:rsidRPr="00C02369">
        <w:t>- për të gjitha paditë e tjera.</w:t>
      </w:r>
    </w:p>
    <w:p w:rsidR="007158EA" w:rsidRPr="00C02369" w:rsidRDefault="007158EA" w:rsidP="007158EA">
      <w:pPr>
        <w:pStyle w:val="Paragrafi"/>
      </w:pPr>
      <w:r w:rsidRPr="00C02369">
        <w:t>B. Taksë për veprime që kryhen nga përmbaruesi gjyqësor:</w:t>
      </w:r>
    </w:p>
    <w:p w:rsidR="007158EA" w:rsidRPr="00C02369" w:rsidRDefault="007158EA" w:rsidP="007158EA">
      <w:pPr>
        <w:pStyle w:val="Paragrafi"/>
      </w:pPr>
      <w:r w:rsidRPr="00C02369">
        <w:t>1. Për vënien në ekzekutim të vendimeve e titujve të tjerë ekzekutivë me objekt të pavleftësueshëm.</w:t>
      </w:r>
    </w:p>
    <w:p w:rsidR="007158EA" w:rsidRPr="00C02369" w:rsidRDefault="007158EA" w:rsidP="007158EA">
      <w:pPr>
        <w:pStyle w:val="Paragrafi"/>
      </w:pPr>
      <w:r w:rsidRPr="00C02369">
        <w:t>2. Për lajmërimet dhe veprimet e tjera të përmbaruesit gjyqësor.</w:t>
      </w:r>
    </w:p>
    <w:p w:rsidR="007158EA" w:rsidRPr="00C02369" w:rsidRDefault="007158EA" w:rsidP="007158EA">
      <w:pPr>
        <w:pStyle w:val="Paragrafi"/>
      </w:pPr>
      <w:r w:rsidRPr="00C02369">
        <w:t>3. Për lëshime nga përmbaruesi gjyqësor të çdo lloj akti ose dokumenti të kërkuar nga të interesuarit.</w:t>
      </w:r>
    </w:p>
    <w:p w:rsidR="007158EA" w:rsidRPr="00C02369" w:rsidRDefault="007158EA" w:rsidP="007158EA">
      <w:pPr>
        <w:pStyle w:val="Paragrafi"/>
      </w:pPr>
      <w:r w:rsidRPr="00C02369">
        <w:t>4. Për vënien në ekzekutim të vendimeve me objekt pensionin ushqimor.</w:t>
      </w:r>
    </w:p>
    <w:p w:rsidR="007158EA" w:rsidRPr="00C02369" w:rsidRDefault="007158EA" w:rsidP="007158EA">
      <w:pPr>
        <w:pStyle w:val="Paragrafi"/>
      </w:pPr>
      <w:r w:rsidRPr="00C02369">
        <w:t>C. Veprime që kryhen nga zyrat noteriale:</w:t>
      </w:r>
    </w:p>
    <w:p w:rsidR="007158EA" w:rsidRPr="00C02369" w:rsidRDefault="007158EA" w:rsidP="007158EA">
      <w:pPr>
        <w:pStyle w:val="Paragrafi"/>
      </w:pPr>
      <w:r w:rsidRPr="00C02369">
        <w:t>1. Përpilimi i testamenteve.</w:t>
      </w:r>
    </w:p>
    <w:p w:rsidR="007158EA" w:rsidRPr="00C02369" w:rsidRDefault="007158EA" w:rsidP="007158EA">
      <w:pPr>
        <w:pStyle w:val="Paragrafi"/>
      </w:pPr>
      <w:r w:rsidRPr="00C02369">
        <w:t>2. Kontrata për kalim të pronësisë.</w:t>
      </w:r>
    </w:p>
    <w:p w:rsidR="007158EA" w:rsidRPr="00C02369" w:rsidRDefault="007158EA" w:rsidP="007158EA">
      <w:pPr>
        <w:pStyle w:val="Paragrafi"/>
      </w:pPr>
      <w:r w:rsidRPr="00C02369">
        <w:t>3. Prokura (redaktim).</w:t>
      </w:r>
    </w:p>
    <w:p w:rsidR="007158EA" w:rsidRPr="00C02369" w:rsidRDefault="007158EA" w:rsidP="007158EA">
      <w:pPr>
        <w:pStyle w:val="Paragrafi"/>
      </w:pPr>
      <w:r w:rsidRPr="00C02369">
        <w:t>- të përgjithshme;</w:t>
      </w:r>
    </w:p>
    <w:p w:rsidR="007158EA" w:rsidRPr="00C02369" w:rsidRDefault="007158EA" w:rsidP="007158EA">
      <w:pPr>
        <w:pStyle w:val="Paragrafi"/>
      </w:pPr>
      <w:r w:rsidRPr="00C02369">
        <w:t>- të posaçme.</w:t>
      </w:r>
    </w:p>
    <w:p w:rsidR="007158EA" w:rsidRPr="00C02369" w:rsidRDefault="007158EA" w:rsidP="007158EA">
      <w:pPr>
        <w:pStyle w:val="Paragrafi"/>
      </w:pPr>
      <w:r w:rsidRPr="00C02369">
        <w:t>4. Akte noteriale të ndryshme (redaktim)).</w:t>
      </w:r>
    </w:p>
    <w:p w:rsidR="007158EA" w:rsidRPr="00C02369" w:rsidRDefault="007158EA" w:rsidP="007158EA">
      <w:pPr>
        <w:pStyle w:val="Paragrafi"/>
      </w:pPr>
      <w:r w:rsidRPr="00C02369">
        <w:t>5. Vendim për dëshmi trashëgimie.</w:t>
      </w:r>
    </w:p>
    <w:p w:rsidR="007158EA" w:rsidRPr="00C02369" w:rsidRDefault="007158EA" w:rsidP="007158EA">
      <w:pPr>
        <w:pStyle w:val="Paragrafi"/>
      </w:pPr>
      <w:r w:rsidRPr="00C02369">
        <w:t>6. Kopjim dhe vërtetim njësia me origjinalin.</w:t>
      </w:r>
    </w:p>
    <w:p w:rsidR="007158EA" w:rsidRPr="00C02369" w:rsidRDefault="007158EA" w:rsidP="007158EA">
      <w:pPr>
        <w:pStyle w:val="Paragrafi"/>
      </w:pPr>
      <w:r w:rsidRPr="00C02369">
        <w:t xml:space="preserve">7. Vërtetim përkthimi dhe vërtetim njësia me origjinalin. </w:t>
      </w:r>
    </w:p>
    <w:p w:rsidR="007158EA" w:rsidRPr="00C02369" w:rsidRDefault="007158EA" w:rsidP="007158EA">
      <w:pPr>
        <w:pStyle w:val="Paragrafi"/>
      </w:pPr>
      <w:r w:rsidRPr="00C02369">
        <w:t>8. Vërtetim firme në banesa ose spitale.</w:t>
      </w:r>
    </w:p>
    <w:p w:rsidR="007158EA" w:rsidRPr="00C02369" w:rsidRDefault="007158EA" w:rsidP="007158EA">
      <w:pPr>
        <w:pStyle w:val="Paragrafi"/>
      </w:pPr>
      <w:r w:rsidRPr="00C02369">
        <w:t>D. Taksat për veprimet që kryhen në zyrat e hipotekave:</w:t>
      </w:r>
    </w:p>
    <w:p w:rsidR="007158EA" w:rsidRPr="00C02369" w:rsidRDefault="007158EA" w:rsidP="007158EA">
      <w:pPr>
        <w:pStyle w:val="Paragrafi"/>
      </w:pPr>
      <w:r w:rsidRPr="00C02369">
        <w:t>1. Për regjistrimin e vendimit, i cili përmban fitimin ose njohjen e pronësisë mbi sendet e paluajtshme, që deklaron të pavlefshme veprimet juridike për kalimin e pronësisë së regjistruar më parë.</w:t>
      </w:r>
    </w:p>
    <w:p w:rsidR="007158EA" w:rsidRPr="00C02369" w:rsidRDefault="007158EA" w:rsidP="007158EA">
      <w:pPr>
        <w:pStyle w:val="Paragrafi"/>
      </w:pPr>
      <w:r w:rsidRPr="00C02369">
        <w:t>2. Për regjistrimin e dëshmisë së trashëgimisë në lidhje me fitimin me anë të trashëgimisë të pronësisë mbi sende të paluajtshme.</w:t>
      </w:r>
    </w:p>
    <w:p w:rsidR="007158EA" w:rsidRPr="00C02369" w:rsidRDefault="007158EA" w:rsidP="007158EA">
      <w:pPr>
        <w:pStyle w:val="Paragrafi"/>
      </w:pPr>
      <w:r w:rsidRPr="00C02369">
        <w:t>3. Për regjistrimin e vënies së sekuestros mbi sendet e paluajtshme.</w:t>
      </w:r>
    </w:p>
    <w:p w:rsidR="007158EA" w:rsidRPr="00C02369" w:rsidRDefault="007158EA" w:rsidP="007158EA">
      <w:pPr>
        <w:pStyle w:val="Paragrafi"/>
      </w:pPr>
      <w:r w:rsidRPr="00C02369">
        <w:t>4. Për heqjen e hipotekës.</w:t>
      </w:r>
    </w:p>
    <w:p w:rsidR="007158EA" w:rsidRPr="00C02369" w:rsidRDefault="007158EA" w:rsidP="007158EA">
      <w:pPr>
        <w:pStyle w:val="Paragrafi"/>
      </w:pPr>
      <w:r w:rsidRPr="00C02369">
        <w:t>5. Për lëshimin e çdo dëshmie të interesuarve nga zyrat e hipotekës.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</w:p>
    <w:p w:rsidR="007158EA" w:rsidRDefault="007158EA" w:rsidP="007158EA">
      <w:pPr>
        <w:pStyle w:val="Paragrafi"/>
      </w:pPr>
    </w:p>
    <w:p w:rsidR="007158EA" w:rsidRPr="00C02369" w:rsidRDefault="007158EA" w:rsidP="007158EA">
      <w:pPr>
        <w:pStyle w:val="TitulliNr"/>
      </w:pPr>
      <w:r w:rsidRPr="00C02369">
        <w:lastRenderedPageBreak/>
        <w:t>Lista nr.2</w:t>
      </w:r>
    </w:p>
    <w:p w:rsidR="007158EA" w:rsidRPr="00C02369" w:rsidRDefault="007158EA" w:rsidP="007158EA">
      <w:pPr>
        <w:pStyle w:val="TitulliTitull"/>
      </w:pPr>
      <w:r w:rsidRPr="00C02369">
        <w:t>TAKSA E AKTEVE DHE E PULLËS</w:t>
      </w:r>
    </w:p>
    <w:p w:rsidR="007158EA" w:rsidRPr="00C02369" w:rsidRDefault="007158EA" w:rsidP="007158EA">
      <w:pPr>
        <w:pStyle w:val="Paragrafi"/>
      </w:pPr>
    </w:p>
    <w:p w:rsidR="007158EA" w:rsidRPr="00C02369" w:rsidRDefault="007158EA" w:rsidP="007158EA">
      <w:pPr>
        <w:pStyle w:val="Paragrafi"/>
      </w:pPr>
      <w:r w:rsidRPr="00C02369">
        <w:t>1. Për lëshimin e çertifikatave të gjendjes civile.</w:t>
      </w:r>
    </w:p>
    <w:p w:rsidR="007158EA" w:rsidRPr="00C02369" w:rsidRDefault="007158EA" w:rsidP="007158EA">
      <w:pPr>
        <w:pStyle w:val="Paragrafi"/>
      </w:pPr>
      <w:r w:rsidRPr="00C02369">
        <w:t>2. Për lëshimin e pasaportave të brendshme.</w:t>
      </w:r>
    </w:p>
    <w:p w:rsidR="007158EA" w:rsidRPr="00C02369" w:rsidRDefault="007158EA" w:rsidP="007158EA">
      <w:pPr>
        <w:pStyle w:val="Paragrafi"/>
      </w:pPr>
      <w:r w:rsidRPr="00C02369">
        <w:t>3. Për regjistrimin përfundimtar të vendbanimit të ri.</w:t>
      </w:r>
    </w:p>
    <w:p w:rsidR="007158EA" w:rsidRPr="00C02369" w:rsidRDefault="007158EA" w:rsidP="007158EA">
      <w:pPr>
        <w:pStyle w:val="Paragrafi"/>
      </w:pPr>
      <w:r w:rsidRPr="00C02369">
        <w:t>4. Për marrjen e çdo akti të emërtuar ose të zhdukur të gjendjes civile, si dhe për korrigjimet e tyre.</w:t>
      </w:r>
    </w:p>
    <w:p w:rsidR="007158EA" w:rsidRPr="00C02369" w:rsidRDefault="007158EA" w:rsidP="007158EA">
      <w:pPr>
        <w:pStyle w:val="Paragrafi"/>
      </w:pPr>
      <w:r w:rsidRPr="00C02369">
        <w:t>5. Për regjistrimin e dhënies së shtetësisë.</w:t>
      </w:r>
    </w:p>
    <w:p w:rsidR="007158EA" w:rsidRPr="00C02369" w:rsidRDefault="007158EA" w:rsidP="007158EA">
      <w:pPr>
        <w:pStyle w:val="Paragrafi"/>
      </w:pPr>
      <w:r w:rsidRPr="00C02369">
        <w:t>6. Për regjistrimin e lënies së shtetësisë për çdo person madhor.</w:t>
      </w:r>
    </w:p>
    <w:p w:rsidR="007158EA" w:rsidRPr="00C02369" w:rsidRDefault="007158EA" w:rsidP="007158EA">
      <w:pPr>
        <w:pStyle w:val="Paragrafi"/>
      </w:pPr>
      <w:r w:rsidRPr="00C02369">
        <w:t>7. Për regjistrimin e vendbanimit, të ndërrimit të emrit ose mbiemrit.</w:t>
      </w:r>
    </w:p>
    <w:p w:rsidR="007158EA" w:rsidRPr="00C02369" w:rsidRDefault="007158EA" w:rsidP="007158EA">
      <w:pPr>
        <w:pStyle w:val="Paragrafi"/>
      </w:pPr>
      <w:r w:rsidRPr="00C02369">
        <w:t>8. Për çdo lidhje martese.</w:t>
      </w:r>
    </w:p>
    <w:p w:rsidR="007158EA" w:rsidRPr="00C02369" w:rsidRDefault="007158EA" w:rsidP="007158EA">
      <w:pPr>
        <w:pStyle w:val="Paragrafi"/>
      </w:pPr>
    </w:p>
    <w:p w:rsidR="007158EA" w:rsidRDefault="007158EA" w:rsidP="007158EA">
      <w:pPr>
        <w:pStyle w:val="Paragrafi"/>
      </w:pPr>
    </w:p>
    <w:p w:rsidR="007158EA" w:rsidRDefault="007158EA" w:rsidP="007158E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49C2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90273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158EA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7F0775-3CE7-4AD3-8926-BE82E2E3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2019-04-17T11:26:00Z</dcterms:created>
  <dcterms:modified xsi:type="dcterms:W3CDTF">2019-04-17T11:26:00Z</dcterms:modified>
</cp:coreProperties>
</file>