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447" w:rsidRPr="00C02369" w:rsidRDefault="006E6447" w:rsidP="006E6447">
      <w:pPr>
        <w:pStyle w:val="Akti"/>
      </w:pPr>
      <w:bookmarkStart w:id="0" w:name="_GoBack"/>
      <w:bookmarkEnd w:id="0"/>
      <w:r w:rsidRPr="00C02369">
        <w:t>L I G J</w:t>
      </w:r>
    </w:p>
    <w:p w:rsidR="006E6447" w:rsidRPr="00C02369" w:rsidRDefault="006E6447" w:rsidP="006E6447">
      <w:pPr>
        <w:pStyle w:val="NumriData"/>
      </w:pPr>
      <w:r w:rsidRPr="00C02369">
        <w:t>Nr.8006, datë 5.10.1995</w:t>
      </w:r>
    </w:p>
    <w:p w:rsidR="006E6447" w:rsidRPr="00C02369" w:rsidRDefault="006E6447" w:rsidP="006E6447">
      <w:pPr>
        <w:pStyle w:val="Paragrafi"/>
      </w:pPr>
    </w:p>
    <w:p w:rsidR="006E6447" w:rsidRPr="00C02369" w:rsidRDefault="006E6447" w:rsidP="006E6447">
      <w:pPr>
        <w:pStyle w:val="Titulli"/>
      </w:pPr>
      <w:r w:rsidRPr="00C02369">
        <w:t>PËR MIRATIMIN E FORMULËS SË MBAJTËSVE TË AKSIONEVE NË MOMENTIN E SHITJES SË AKSIONEVE TË SHOQËRIVE QË VEPROJNË NË SEKTORIN E ENERGJISË ELEKTRIKE</w:t>
      </w:r>
    </w:p>
    <w:p w:rsidR="006E6447" w:rsidRPr="00C02369" w:rsidRDefault="006E6447" w:rsidP="006E6447">
      <w:pPr>
        <w:pStyle w:val="Paragrafi"/>
      </w:pPr>
    </w:p>
    <w:p w:rsidR="006E6447" w:rsidRPr="00C02369" w:rsidRDefault="006E6447" w:rsidP="006E6447">
      <w:pPr>
        <w:pStyle w:val="BazLigjPropozues"/>
      </w:pPr>
      <w:r w:rsidRPr="00C02369">
        <w:t xml:space="preserve">Në mbështetje të nenit 16 të ligjit nr.7491, datë 29.4.1991 “Për dispozitat kryesore kushtetuese”, me propozimin e Këshillit të Ministrave, </w:t>
      </w:r>
    </w:p>
    <w:p w:rsidR="006E6447" w:rsidRPr="00C02369" w:rsidRDefault="006E6447" w:rsidP="006E6447">
      <w:pPr>
        <w:pStyle w:val="Paragrafi"/>
      </w:pPr>
    </w:p>
    <w:p w:rsidR="006E6447" w:rsidRPr="00C02369" w:rsidRDefault="006E6447" w:rsidP="006E6447">
      <w:pPr>
        <w:pStyle w:val="Institucioni"/>
      </w:pPr>
      <w:r w:rsidRPr="00C02369">
        <w:t>KUVENDI POPULLOR</w:t>
      </w:r>
    </w:p>
    <w:p w:rsidR="006E6447" w:rsidRPr="00C02369" w:rsidRDefault="006E6447" w:rsidP="006E6447">
      <w:pPr>
        <w:pStyle w:val="Institucioni"/>
      </w:pPr>
      <w:r w:rsidRPr="00C02369">
        <w:t>I REPUBLIKËS SË SHQIPËRISË</w:t>
      </w:r>
    </w:p>
    <w:p w:rsidR="006E6447" w:rsidRPr="00C02369" w:rsidRDefault="006E6447" w:rsidP="006E6447">
      <w:pPr>
        <w:pStyle w:val="Institucioni"/>
      </w:pPr>
    </w:p>
    <w:p w:rsidR="006E6447" w:rsidRPr="00C02369" w:rsidRDefault="006E6447" w:rsidP="006E6447">
      <w:pPr>
        <w:pStyle w:val="VENDOSI"/>
      </w:pPr>
      <w:r w:rsidRPr="00C02369">
        <w:t>V E N D O S I:</w:t>
      </w:r>
    </w:p>
    <w:p w:rsidR="006E6447" w:rsidRPr="00C02369" w:rsidRDefault="006E6447" w:rsidP="006E6447">
      <w:pPr>
        <w:pStyle w:val="Paragrafi"/>
      </w:pPr>
    </w:p>
    <w:p w:rsidR="006E6447" w:rsidRPr="00C02369" w:rsidRDefault="006E6447" w:rsidP="006E6447">
      <w:pPr>
        <w:pStyle w:val="NeniNr"/>
      </w:pPr>
      <w:r w:rsidRPr="00C02369">
        <w:t>Neni 1</w:t>
      </w:r>
    </w:p>
    <w:p w:rsidR="006E6447" w:rsidRPr="00C02369" w:rsidRDefault="006E6447" w:rsidP="006E6447">
      <w:pPr>
        <w:pStyle w:val="Paragrafi"/>
      </w:pPr>
    </w:p>
    <w:p w:rsidR="006E6447" w:rsidRPr="00C02369" w:rsidRDefault="006E6447" w:rsidP="006E6447">
      <w:pPr>
        <w:pStyle w:val="Paragrafi"/>
      </w:pPr>
      <w:r w:rsidRPr="00C02369">
        <w:t>Formula e mbajtësve të aksioneve në momentin e shitjes së aksioneve të shoqërive që veprojnë në sektorin e energjisë elektrike është si vijon:</w:t>
      </w:r>
    </w:p>
    <w:p w:rsidR="006E6447" w:rsidRPr="00C02369" w:rsidRDefault="006E6447" w:rsidP="006E6447">
      <w:pPr>
        <w:pStyle w:val="Paragrafi"/>
      </w:pPr>
      <w:r w:rsidRPr="00C02369">
        <w:t>- Jo më pak se 30 për qind të aksioneve një investitori strategjik.</w:t>
      </w:r>
    </w:p>
    <w:p w:rsidR="006E6447" w:rsidRPr="00C02369" w:rsidRDefault="006E6447" w:rsidP="006E6447">
      <w:pPr>
        <w:pStyle w:val="Paragrafi"/>
      </w:pPr>
      <w:r w:rsidRPr="00C02369">
        <w:t>- Jo më pak se 30 për qind të aksioneve sipas një plani të privatizimit masiv.</w:t>
      </w:r>
    </w:p>
    <w:p w:rsidR="006E6447" w:rsidRPr="00C02369" w:rsidRDefault="006E6447" w:rsidP="006E6447">
      <w:pPr>
        <w:pStyle w:val="Paragrafi"/>
      </w:pPr>
      <w:r w:rsidRPr="00C02369">
        <w:t>Ministria e Burimeve Minerare dhe Energjetike vendos rast pas rasti brenda kufijve të mësipërm.</w:t>
      </w:r>
    </w:p>
    <w:p w:rsidR="006E6447" w:rsidRPr="00C02369" w:rsidRDefault="006E6447" w:rsidP="006E6447">
      <w:pPr>
        <w:pStyle w:val="Paragrafi"/>
      </w:pPr>
    </w:p>
    <w:p w:rsidR="006E6447" w:rsidRPr="00C02369" w:rsidRDefault="006E6447" w:rsidP="006E6447">
      <w:pPr>
        <w:pStyle w:val="NeniNr"/>
      </w:pPr>
      <w:r w:rsidRPr="00C02369">
        <w:t>Neni 2</w:t>
      </w:r>
    </w:p>
    <w:p w:rsidR="006E6447" w:rsidRPr="00C02369" w:rsidRDefault="006E6447" w:rsidP="006E6447">
      <w:pPr>
        <w:pStyle w:val="Paragrafi"/>
      </w:pPr>
    </w:p>
    <w:p w:rsidR="006E6447" w:rsidRPr="00C02369" w:rsidRDefault="006E6447" w:rsidP="006E6447">
      <w:pPr>
        <w:pStyle w:val="Paragrafi"/>
      </w:pPr>
      <w:r w:rsidRPr="00C02369">
        <w:t>Ky ligj hyn në fuqi menjëherë.</w:t>
      </w:r>
    </w:p>
    <w:p w:rsidR="006E6447" w:rsidRPr="00C02369" w:rsidRDefault="006E6447" w:rsidP="006E6447">
      <w:pPr>
        <w:pStyle w:val="Paragrafi"/>
      </w:pPr>
    </w:p>
    <w:p w:rsidR="006E6447" w:rsidRPr="00C02369" w:rsidRDefault="006E6447" w:rsidP="006E6447">
      <w:pPr>
        <w:pStyle w:val="Shpallja"/>
      </w:pPr>
      <w:r w:rsidRPr="00C02369">
        <w:t>Shpallur me dekretin nr.1260, datë 30.10.1995 të Presidentit të Republikës së Shqipërisë, Sali Berisha</w:t>
      </w:r>
    </w:p>
    <w:p w:rsidR="006E6447" w:rsidRPr="00C02369" w:rsidRDefault="006E6447" w:rsidP="006E644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22545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6E6447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C8C3FDD-53AC-4C03-B3CF-1FE723713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2019-03-27T09:02:00Z</dcterms:created>
  <dcterms:modified xsi:type="dcterms:W3CDTF">2019-03-27T09:02:00Z</dcterms:modified>
</cp:coreProperties>
</file>