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18D" w:rsidRPr="00C02369" w:rsidRDefault="0029718D" w:rsidP="0029718D">
      <w:pPr>
        <w:pStyle w:val="Akti"/>
      </w:pPr>
      <w:bookmarkStart w:id="0" w:name="_GoBack"/>
      <w:bookmarkEnd w:id="0"/>
      <w:r w:rsidRPr="00C02369">
        <w:t>L I G J</w:t>
      </w:r>
    </w:p>
    <w:p w:rsidR="0029718D" w:rsidRPr="00C02369" w:rsidRDefault="0029718D" w:rsidP="0029718D">
      <w:pPr>
        <w:pStyle w:val="NumriData"/>
      </w:pPr>
      <w:r w:rsidRPr="00C02369">
        <w:t>Nr.8035, datë 22.11.1995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Titulli"/>
      </w:pPr>
      <w:r w:rsidRPr="00C02369">
        <w:t>PËR RATIFIKIMIN E "MARRËVESHJES SË HUASË NDËRMJET QEVERISË SË REPUBLIKËS TË AUSTRISË DHE QEVERISË SË REPUBLIKËS TË SHQIPËRISË PËR MBËSHTETJEN E BILANCIT TË PAGESAVE"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Institucioni"/>
      </w:pPr>
      <w:r w:rsidRPr="00C02369">
        <w:t>KUVENDI POPULLOR</w:t>
      </w:r>
    </w:p>
    <w:p w:rsidR="0029718D" w:rsidRPr="00C02369" w:rsidRDefault="0029718D" w:rsidP="0029718D">
      <w:pPr>
        <w:pStyle w:val="Institucioni"/>
      </w:pPr>
      <w:r w:rsidRPr="00C02369">
        <w:t>I REPUBLIKËS SË SHQIPËRISË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VENDOSI"/>
      </w:pPr>
      <w:r w:rsidRPr="00C02369">
        <w:t>V E N D O S I: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NeniNr"/>
      </w:pPr>
      <w:r w:rsidRPr="00C02369">
        <w:t>Neni 1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Paragrafi"/>
      </w:pPr>
      <w:r w:rsidRPr="00C02369">
        <w:t>Ratifikohet Marrëveshja e huasë ndërmjet Qeverisë së Republikës të Austrisë dhe Qeverisë së Republikës të Shqipërisë për shumën 20 milionë shilinga austriake për mbështetjen e bilancit të pagesave të Shqipërisë.</w:t>
      </w:r>
    </w:p>
    <w:p w:rsidR="0029718D" w:rsidRPr="00C02369" w:rsidRDefault="0029718D" w:rsidP="0029718D">
      <w:pPr>
        <w:pStyle w:val="Paragrafi"/>
      </w:pPr>
      <w:r w:rsidRPr="00C02369">
        <w:t xml:space="preserve"> </w:t>
      </w:r>
    </w:p>
    <w:p w:rsidR="0029718D" w:rsidRPr="00C02369" w:rsidRDefault="0029718D" w:rsidP="0029718D">
      <w:pPr>
        <w:pStyle w:val="NeniNr"/>
      </w:pPr>
      <w:r w:rsidRPr="00C02369">
        <w:t>Neni 2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Paragrafi"/>
      </w:pPr>
      <w:r w:rsidRPr="00C02369">
        <w:t>Ky ligj hyn në fuqi menjëherë.</w:t>
      </w:r>
    </w:p>
    <w:p w:rsidR="0029718D" w:rsidRPr="00C02369" w:rsidRDefault="0029718D" w:rsidP="0029718D">
      <w:pPr>
        <w:pStyle w:val="Paragrafi"/>
      </w:pPr>
    </w:p>
    <w:p w:rsidR="0029718D" w:rsidRPr="00C02369" w:rsidRDefault="0029718D" w:rsidP="0029718D">
      <w:pPr>
        <w:pStyle w:val="Shpallja"/>
      </w:pPr>
      <w:r w:rsidRPr="00C02369">
        <w:t>Shpallur me dekretin nr.1303, datë 23.11.1995 të Presidentit të Republikës së Shqipërisë, Sali Berisha</w:t>
      </w:r>
    </w:p>
    <w:p w:rsidR="0029718D" w:rsidRPr="00C02369" w:rsidRDefault="0029718D" w:rsidP="0029718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4452"/>
    <w:rsid w:val="001A58B2"/>
    <w:rsid w:val="001C7978"/>
    <w:rsid w:val="001D7C94"/>
    <w:rsid w:val="001E3F0B"/>
    <w:rsid w:val="0022170D"/>
    <w:rsid w:val="0029718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9049AA-09E1-4BFC-9917-AF0E69BD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