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2FB" w:rsidRPr="00C02369" w:rsidRDefault="004932FB" w:rsidP="004932FB">
      <w:pPr>
        <w:pStyle w:val="Akti"/>
      </w:pPr>
      <w:bookmarkStart w:id="0" w:name="_GoBack"/>
      <w:bookmarkEnd w:id="0"/>
      <w:r w:rsidRPr="00C02369">
        <w:t>L I G J</w:t>
      </w:r>
    </w:p>
    <w:p w:rsidR="004932FB" w:rsidRPr="00C02369" w:rsidRDefault="004932FB" w:rsidP="004932FB">
      <w:pPr>
        <w:pStyle w:val="NumriData"/>
      </w:pPr>
      <w:r w:rsidRPr="00C02369">
        <w:t>Nr.8052, datë 21.12.1995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Titulli"/>
      </w:pPr>
      <w:r w:rsidRPr="00C02369">
        <w:t>PËR DISA NDRYSHIME NË LIGJIN NR.7889, DATË 14.12.1994</w:t>
      </w:r>
      <w:r>
        <w:t xml:space="preserve"> </w:t>
      </w:r>
      <w:r w:rsidRPr="00C02369">
        <w:t>“PËR STATUSIN E INVALIDIT”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BazLigjPropozues"/>
      </w:pPr>
      <w:r w:rsidRPr="00C02369">
        <w:t xml:space="preserve">Në mbështetje të nenit 16 të ligjit nr.7491, datë 29.4.1991 “Për dispozitat kryesore kushtetuese”, me propozimin e Komisionit te Arsimit, Shkencës, Çështjeve Sociale dhe Shërbimeve Publike, 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Institucioni"/>
      </w:pPr>
      <w:r w:rsidRPr="00C02369">
        <w:t>KUVENDI POPULLOR</w:t>
      </w:r>
    </w:p>
    <w:p w:rsidR="004932FB" w:rsidRPr="00C02369" w:rsidRDefault="004932FB" w:rsidP="004932FB">
      <w:pPr>
        <w:pStyle w:val="Institucioni"/>
      </w:pPr>
      <w:r w:rsidRPr="00C02369">
        <w:t>I REPUBLIKëS SË SHQIPËRISË</w:t>
      </w:r>
    </w:p>
    <w:p w:rsidR="004932FB" w:rsidRPr="00C02369" w:rsidRDefault="004932FB" w:rsidP="004932FB">
      <w:pPr>
        <w:pStyle w:val="Paragrafi"/>
      </w:pPr>
      <w:r w:rsidRPr="00C02369">
        <w:t xml:space="preserve">  </w:t>
      </w:r>
    </w:p>
    <w:p w:rsidR="004932FB" w:rsidRPr="00C02369" w:rsidRDefault="004932FB" w:rsidP="004932FB">
      <w:pPr>
        <w:pStyle w:val="VENDOSI"/>
      </w:pPr>
      <w:r w:rsidRPr="00C02369">
        <w:t>V E N D O S I :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NeniNr"/>
      </w:pPr>
      <w:r w:rsidRPr="00C02369">
        <w:t>Neni 1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Paragrafi"/>
      </w:pPr>
      <w:r w:rsidRPr="00C02369">
        <w:t>Në ligjin nr. 7889, datë 14.12.1994 “ Për statusin e invalidit”, bëhen këto ndryshime:</w:t>
      </w:r>
    </w:p>
    <w:p w:rsidR="004932FB" w:rsidRPr="00C02369" w:rsidRDefault="004932FB" w:rsidP="004932FB">
      <w:pPr>
        <w:pStyle w:val="Paragrafi"/>
      </w:pPr>
      <w:r w:rsidRPr="00C02369">
        <w:t xml:space="preserve"> - Neni 4 ndryshohet si vijon: “Invalidët pajisen me dëshmi zyrtare identifikimi. Dëshmia lëshohet nga Shoqata e Invalidëve të Punës, në bazë të KMAC”</w:t>
      </w:r>
    </w:p>
    <w:p w:rsidR="004932FB" w:rsidRPr="00C02369" w:rsidRDefault="004932FB" w:rsidP="004932FB">
      <w:pPr>
        <w:pStyle w:val="Paragrafi"/>
      </w:pPr>
      <w:r w:rsidRPr="00C02369">
        <w:t>- Në nenin 8, në pikën 1, gërma a, mbas fjalëve “ mjete lëvizëse” shtohen fjalët “përfshi dhe autovetura” .</w:t>
      </w:r>
    </w:p>
    <w:p w:rsidR="004932FB" w:rsidRPr="00C02369" w:rsidRDefault="004932FB" w:rsidP="004932FB">
      <w:pPr>
        <w:pStyle w:val="Paragrafi"/>
      </w:pPr>
      <w:r w:rsidRPr="00C02369">
        <w:t xml:space="preserve">- Neni 9 ndryshohet si vijon: </w:t>
      </w:r>
    </w:p>
    <w:p w:rsidR="004932FB" w:rsidRPr="00C02369" w:rsidRDefault="004932FB" w:rsidP="004932FB">
      <w:pPr>
        <w:pStyle w:val="Paragrafi"/>
      </w:pPr>
      <w:r w:rsidRPr="00C02369">
        <w:t xml:space="preserve">“ Në shtëpitë ekzistuese të pushimit shteti në marrëveshje me subjektet që i kanë në pronësi cakton një kontingjent vendesh për pushimin e invalidëve. </w:t>
      </w:r>
    </w:p>
    <w:p w:rsidR="004932FB" w:rsidRPr="00C02369" w:rsidRDefault="004932FB" w:rsidP="004932FB">
      <w:pPr>
        <w:pStyle w:val="Paragrafi"/>
      </w:pPr>
      <w:r w:rsidRPr="00C02369">
        <w:t>Në vendet e përshtatshme klimaterike, shteti cakton sipërfaqe të lira për ndërtimin e kampeve të pushimit dhe qendrave të rehabilitimit për invalidët. Rregullat e financimit për ndërtimin e tyre vendosen me vendim të Këshillit të Ministrave”.</w:t>
      </w:r>
    </w:p>
    <w:p w:rsidR="004932FB" w:rsidRPr="00C02369" w:rsidRDefault="004932FB" w:rsidP="004932FB">
      <w:pPr>
        <w:pStyle w:val="Paragrafi"/>
      </w:pPr>
      <w:r w:rsidRPr="00C02369">
        <w:t>- Në nenin 14, paragrafi i dytë ndryshohet si vijon: “Rregullat e punësimit dhe ripunësimit të invalidit caktohen me ligj të veçantë”.</w:t>
      </w:r>
    </w:p>
    <w:p w:rsidR="004932FB" w:rsidRPr="00C02369" w:rsidRDefault="004932FB" w:rsidP="004932FB">
      <w:pPr>
        <w:pStyle w:val="Paragrafi"/>
      </w:pPr>
      <w:r w:rsidRPr="00C02369">
        <w:t>- Në nenin 19, në fund të pikës 2, në vazhdim shtohen fjalët: “individualisht ose nëpërmjet shoqatave që mbrojnë interesat e tyre.”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NeniNr"/>
      </w:pPr>
      <w:r w:rsidRPr="00C02369">
        <w:t>Neni 2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Paragrafi"/>
      </w:pPr>
      <w:r w:rsidRPr="00C02369">
        <w:t xml:space="preserve">Ky ligj hyn në fuqi 15 ditë pas botimit në Fletoren Zyrtare. </w:t>
      </w:r>
    </w:p>
    <w:p w:rsidR="004932FB" w:rsidRPr="00C02369" w:rsidRDefault="004932FB" w:rsidP="004932FB">
      <w:pPr>
        <w:pStyle w:val="Paragrafi"/>
      </w:pPr>
    </w:p>
    <w:p w:rsidR="004932FB" w:rsidRPr="00C02369" w:rsidRDefault="004932FB" w:rsidP="004932FB">
      <w:pPr>
        <w:pStyle w:val="Shpallja"/>
      </w:pPr>
      <w:r w:rsidRPr="00C02369">
        <w:t>Shpallur me dekretin nr.1347, datë 4.1.1996 të Presidentit të Republikës së Shqipërisë, Sali Berisha</w:t>
      </w:r>
    </w:p>
    <w:p w:rsidR="004932FB" w:rsidRPr="00C02369" w:rsidRDefault="004932FB" w:rsidP="004932F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32F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58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148464-03B0-4A01-9B0A-58E821FF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2019-03-27T12:17:00Z</dcterms:created>
  <dcterms:modified xsi:type="dcterms:W3CDTF">2019-03-27T12:17:00Z</dcterms:modified>
</cp:coreProperties>
</file>