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4B" w:rsidRPr="003F4FBF" w:rsidRDefault="0092294B" w:rsidP="0092294B">
      <w:pPr>
        <w:pStyle w:val="Akti"/>
      </w:pPr>
      <w:bookmarkStart w:id="0" w:name="_GoBack"/>
      <w:bookmarkEnd w:id="0"/>
      <w:r w:rsidRPr="003F4FBF">
        <w:t>L I G J</w:t>
      </w:r>
    </w:p>
    <w:p w:rsidR="0092294B" w:rsidRPr="003F4FBF" w:rsidRDefault="0092294B" w:rsidP="0092294B">
      <w:pPr>
        <w:pStyle w:val="NumriData"/>
      </w:pPr>
      <w:r w:rsidRPr="003F4FBF">
        <w:t>Nr.8063, datë 8.2.1996</w:t>
      </w:r>
    </w:p>
    <w:p w:rsidR="0092294B" w:rsidRPr="003F4FBF" w:rsidRDefault="0092294B" w:rsidP="0092294B">
      <w:pPr>
        <w:pStyle w:val="Paragrafi"/>
      </w:pPr>
    </w:p>
    <w:p w:rsidR="00087B4C" w:rsidRDefault="0092294B" w:rsidP="0092294B">
      <w:pPr>
        <w:pStyle w:val="Titulli"/>
      </w:pPr>
      <w:r w:rsidRPr="003F4FBF">
        <w:t xml:space="preserve">PËR NJË NDRYSHIM NË LIGJIN NR.7676, DATË 2.3.1993 </w:t>
      </w:r>
    </w:p>
    <w:p w:rsidR="0092294B" w:rsidRPr="003F4FBF" w:rsidRDefault="0092294B" w:rsidP="0092294B">
      <w:pPr>
        <w:pStyle w:val="Titulli"/>
      </w:pPr>
      <w:r w:rsidRPr="003F4FBF">
        <w:t>“PËR TATIMIN MBI QARKULLIMIN”</w:t>
      </w:r>
    </w:p>
    <w:p w:rsidR="0092294B" w:rsidRPr="003F4FBF" w:rsidRDefault="0092294B" w:rsidP="0092294B">
      <w:pPr>
        <w:pStyle w:val="Paragrafi"/>
      </w:pPr>
    </w:p>
    <w:p w:rsidR="0092294B" w:rsidRPr="003F4FBF" w:rsidRDefault="0092294B" w:rsidP="0092294B">
      <w:pPr>
        <w:pStyle w:val="BazLigjPropozues"/>
      </w:pPr>
      <w:r w:rsidRPr="003F4FBF">
        <w:t>Në mbështetje të neneve 13 dhe 16 të ligjit nr.7491, datë 29.4.1991 “Për dispozitat kryesore kushtetuese” me propozimin e Këshillit të Ministrave,</w:t>
      </w:r>
    </w:p>
    <w:p w:rsidR="0092294B" w:rsidRPr="003F4FBF" w:rsidRDefault="0092294B" w:rsidP="0092294B">
      <w:pPr>
        <w:pStyle w:val="Paragrafi"/>
      </w:pPr>
    </w:p>
    <w:p w:rsidR="0092294B" w:rsidRPr="003F4FBF" w:rsidRDefault="0092294B" w:rsidP="0092294B">
      <w:pPr>
        <w:pStyle w:val="Institucioni"/>
      </w:pPr>
      <w:r w:rsidRPr="003F4FBF">
        <w:t xml:space="preserve">KUVENDI POPULLOR </w:t>
      </w:r>
    </w:p>
    <w:p w:rsidR="0092294B" w:rsidRPr="003F4FBF" w:rsidRDefault="0092294B" w:rsidP="0092294B">
      <w:pPr>
        <w:pStyle w:val="Institucioni"/>
      </w:pPr>
      <w:r w:rsidRPr="003F4FBF">
        <w:t>I REPUBLIKËS SË SHQIPËRISË</w:t>
      </w:r>
    </w:p>
    <w:p w:rsidR="0092294B" w:rsidRPr="003F4FBF" w:rsidRDefault="0092294B" w:rsidP="0092294B">
      <w:pPr>
        <w:pStyle w:val="Paragrafi"/>
      </w:pPr>
    </w:p>
    <w:p w:rsidR="0092294B" w:rsidRPr="003F4FBF" w:rsidRDefault="0092294B" w:rsidP="0092294B">
      <w:pPr>
        <w:pStyle w:val="VENDOSI"/>
      </w:pPr>
      <w:r w:rsidRPr="003F4FBF">
        <w:t>V E N D O S I:</w:t>
      </w:r>
    </w:p>
    <w:p w:rsidR="0092294B" w:rsidRPr="003F4FBF" w:rsidRDefault="0092294B" w:rsidP="0092294B">
      <w:pPr>
        <w:pStyle w:val="Paragrafi"/>
      </w:pPr>
    </w:p>
    <w:p w:rsidR="0092294B" w:rsidRPr="003F4FBF" w:rsidRDefault="0092294B" w:rsidP="0092294B">
      <w:pPr>
        <w:pStyle w:val="NeniNr"/>
      </w:pPr>
      <w:r w:rsidRPr="003F4FBF">
        <w:t>Neni 1</w:t>
      </w:r>
    </w:p>
    <w:p w:rsidR="0092294B" w:rsidRPr="003F4FBF" w:rsidRDefault="0092294B" w:rsidP="0092294B">
      <w:pPr>
        <w:pStyle w:val="Paragrafi"/>
      </w:pPr>
    </w:p>
    <w:p w:rsidR="0092294B" w:rsidRPr="003F4FBF" w:rsidRDefault="0092294B" w:rsidP="0092294B">
      <w:pPr>
        <w:pStyle w:val="Paragrafi"/>
      </w:pPr>
      <w:r w:rsidRPr="003F4FBF">
        <w:t>Në ligjin nr.7676, datë 2.3.1993 “Për tatimin mbi qarkullimin në nenin 3 shtohet një paragraf me këtë përmbajtje:</w:t>
      </w:r>
    </w:p>
    <w:p w:rsidR="0092294B" w:rsidRPr="003F4FBF" w:rsidRDefault="0092294B" w:rsidP="0092294B">
      <w:pPr>
        <w:pStyle w:val="Paragrafi"/>
      </w:pPr>
      <w:r w:rsidRPr="003F4FBF">
        <w:t>“- fara e patates e importuar nga subjekte shtetërore e private, deri në datën 30.6.1996”.</w:t>
      </w:r>
    </w:p>
    <w:p w:rsidR="0092294B" w:rsidRPr="003F4FBF" w:rsidRDefault="0092294B" w:rsidP="0092294B">
      <w:pPr>
        <w:pStyle w:val="Paragrafi"/>
      </w:pPr>
    </w:p>
    <w:p w:rsidR="0092294B" w:rsidRPr="003F4FBF" w:rsidRDefault="0092294B" w:rsidP="0092294B">
      <w:pPr>
        <w:pStyle w:val="NeniNr"/>
      </w:pPr>
      <w:r w:rsidRPr="003F4FBF">
        <w:t>Neni 2</w:t>
      </w:r>
    </w:p>
    <w:p w:rsidR="0092294B" w:rsidRDefault="0092294B" w:rsidP="0092294B">
      <w:pPr>
        <w:pStyle w:val="Paragrafi"/>
      </w:pPr>
    </w:p>
    <w:p w:rsidR="0092294B" w:rsidRPr="003F4FBF" w:rsidRDefault="0092294B" w:rsidP="0092294B">
      <w:pPr>
        <w:pStyle w:val="Paragrafi"/>
      </w:pPr>
      <w:r w:rsidRPr="003F4FBF">
        <w:t>Ky ligj hyn në fuqi menjëherë.</w:t>
      </w:r>
    </w:p>
    <w:p w:rsidR="0092294B" w:rsidRPr="003F4FBF" w:rsidRDefault="0092294B" w:rsidP="0092294B">
      <w:pPr>
        <w:pStyle w:val="Paragrafi"/>
      </w:pPr>
    </w:p>
    <w:p w:rsidR="0092294B" w:rsidRPr="003F4FBF" w:rsidRDefault="0092294B" w:rsidP="0092294B">
      <w:pPr>
        <w:pStyle w:val="Shpallja"/>
      </w:pPr>
      <w:r w:rsidRPr="003F4FBF">
        <w:t>Shpallur me dekretin nr.1373, datë 16.2.1996 të Presidentit të Republikës së Shqiprisë, Sali Berisha</w:t>
      </w:r>
    </w:p>
    <w:p w:rsidR="0092294B" w:rsidRPr="003F4FBF" w:rsidRDefault="0092294B" w:rsidP="0092294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7B4C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25408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2294B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D611D4-70FC-487B-AD2B-52CF74AF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92294B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