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D5E" w:rsidRPr="003F4FBF" w:rsidRDefault="003E7D5E" w:rsidP="003E7D5E">
      <w:pPr>
        <w:pStyle w:val="Akti"/>
      </w:pPr>
      <w:bookmarkStart w:id="0" w:name="_GoBack"/>
      <w:bookmarkEnd w:id="0"/>
      <w:r w:rsidRPr="003F4FBF">
        <w:t xml:space="preserve">L I G J </w:t>
      </w:r>
    </w:p>
    <w:p w:rsidR="003E7D5E" w:rsidRPr="003F4FBF" w:rsidRDefault="003E7D5E" w:rsidP="003E7D5E">
      <w:pPr>
        <w:pStyle w:val="NumriData"/>
      </w:pPr>
      <w:r w:rsidRPr="003F4FBF">
        <w:t>Nr</w:t>
      </w:r>
      <w:r w:rsidR="000D0F6A">
        <w:t>.</w:t>
      </w:r>
      <w:r w:rsidRPr="003F4FBF">
        <w:t>8086, datë 13.3.1996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Titulli"/>
      </w:pPr>
      <w:r w:rsidRPr="003F4FBF">
        <w:t>PËR ADERIMIN E REPUBL</w:t>
      </w:r>
      <w:r>
        <w:t xml:space="preserve">IKËS SË SHQIPËRISË NË KONVENTAT </w:t>
      </w:r>
      <w:r w:rsidRPr="003F4FBF">
        <w:t>E ORGANIZATËS NDËRKOMBËTARE TË PUNËS NR. 105 “PËR ZHDUKJEN E PUNËS SË DETYRUAR”, NR. 111 “PËR DISKRIMINIMIN NË PUNË DHE PROFESION” DHE NR. 138 “PËR MOSHËN MINIMALE PËR T’U PRANUAR NË PUNË”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BazLigjPropozues"/>
      </w:pPr>
      <w:r w:rsidRPr="003F4FBF">
        <w:t xml:space="preserve">Në mbështetje të nenit 16 të ligjit nr.7491, datë 29.4.1991 “Për dispozitat kryesore kushtetuese”, me propozimin e Këshillit të Ministrave, 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Institucioni"/>
      </w:pPr>
      <w:r w:rsidRPr="003F4FBF">
        <w:t>KUVENDI POPULLOR</w:t>
      </w:r>
    </w:p>
    <w:p w:rsidR="003E7D5E" w:rsidRPr="003F4FBF" w:rsidRDefault="003E7D5E" w:rsidP="003E7D5E">
      <w:pPr>
        <w:pStyle w:val="Institucioni"/>
      </w:pPr>
      <w:r w:rsidRPr="003F4FBF">
        <w:t>I REPUBLIKËS SË SHQIPËRISË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VENDOSI"/>
      </w:pPr>
      <w:r w:rsidRPr="003F4FBF">
        <w:t>V E N D O S I: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NeniNr"/>
      </w:pPr>
      <w:r w:rsidRPr="003F4FBF">
        <w:t>Neni 1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Paragrafi"/>
      </w:pPr>
      <w:r w:rsidRPr="003F4FBF">
        <w:t>Republika e Shqipërisë aderon në Konventat e Organizatës Ndërkombëtare të Punës nr. 105 “Për zhdukjen e punës së detyruar”, nr.111 “Për diskriminimin në punë dhe profesion” dhe nr.138 “Për moshën minimale për t’u pranuar në punë”.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NeniNr"/>
      </w:pPr>
      <w:r w:rsidRPr="003F4FBF">
        <w:t>Neni 2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Paragrafi"/>
      </w:pPr>
      <w:r w:rsidRPr="003F4FBF">
        <w:t>Ky ligj hyn në fuqi menjëherë.</w:t>
      </w:r>
    </w:p>
    <w:p w:rsidR="003E7D5E" w:rsidRPr="003F4FBF" w:rsidRDefault="003E7D5E" w:rsidP="003E7D5E">
      <w:pPr>
        <w:pStyle w:val="Paragrafi"/>
      </w:pPr>
    </w:p>
    <w:p w:rsidR="003E7D5E" w:rsidRPr="003F4FBF" w:rsidRDefault="003E7D5E" w:rsidP="003E7D5E">
      <w:pPr>
        <w:pStyle w:val="Shpallja"/>
      </w:pPr>
      <w:r w:rsidRPr="003F4FBF">
        <w:t>Shpallur me dekretin nr.1408, datë 17.3.1996 të Presidentit të Republikës së Shqipërisë, Sali Berisha</w:t>
      </w:r>
    </w:p>
    <w:p w:rsidR="003E7D5E" w:rsidRPr="003F4FBF" w:rsidRDefault="003E7D5E" w:rsidP="003E7D5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D0F6A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7D5E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F4E89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0BFCA5-0707-42C9-9828-87A6FED2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3E7D5E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2019-03-27T09:22:00Z</dcterms:created>
  <dcterms:modified xsi:type="dcterms:W3CDTF">2019-03-27T09:22:00Z</dcterms:modified>
</cp:coreProperties>
</file>