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27B" w:rsidRPr="00694C63" w:rsidRDefault="0076727B" w:rsidP="0085758B">
      <w:pPr>
        <w:pStyle w:val="Akti"/>
      </w:pPr>
      <w:bookmarkStart w:id="0" w:name="_GoBack"/>
      <w:bookmarkEnd w:id="0"/>
      <w:r w:rsidRPr="00694C63">
        <w:t>L I G J</w:t>
      </w:r>
    </w:p>
    <w:p w:rsidR="0076727B" w:rsidRPr="00694C63" w:rsidRDefault="0076727B" w:rsidP="0085758B">
      <w:pPr>
        <w:pStyle w:val="NumriData"/>
      </w:pPr>
      <w:r w:rsidRPr="00694C63">
        <w:t>Nr.8097, datë 21.3.1996</w:t>
      </w:r>
    </w:p>
    <w:p w:rsidR="0076727B" w:rsidRPr="00694C63" w:rsidRDefault="0076727B" w:rsidP="0076727B">
      <w:pPr>
        <w:pStyle w:val="Paragrafi"/>
      </w:pPr>
    </w:p>
    <w:p w:rsidR="0076727B" w:rsidRPr="00694C63" w:rsidRDefault="0076727B" w:rsidP="0085758B">
      <w:pPr>
        <w:pStyle w:val="Titulli"/>
      </w:pPr>
      <w:r w:rsidRPr="00694C63">
        <w:t>PËR PENSIONET SHTETËRORE SUPLEMENTARE TË PERSONAVE QË KRYEJNË FUNKSIONE KUSHTETUESE DHE TË PUNONJËSVE TË SHTETIT</w:t>
      </w:r>
    </w:p>
    <w:p w:rsidR="0076727B" w:rsidRPr="00694C63" w:rsidRDefault="0076727B" w:rsidP="0076727B">
      <w:pPr>
        <w:pStyle w:val="Paragrafi"/>
      </w:pPr>
    </w:p>
    <w:p w:rsidR="0076727B" w:rsidRPr="00694C63" w:rsidRDefault="0076727B" w:rsidP="0085758B">
      <w:pPr>
        <w:pStyle w:val="BazLigjPropozues"/>
      </w:pPr>
      <w:r w:rsidRPr="00694C63">
        <w:t>Në mbështetje të nenit 16 të ligjit nr.7491, datë 29.4.1991 “Për dispozitat kryesore kushtetuese”, me propozimin e Këshillit të Ministrave,</w:t>
      </w:r>
    </w:p>
    <w:p w:rsidR="0076727B" w:rsidRPr="00694C63" w:rsidRDefault="0076727B" w:rsidP="0076727B">
      <w:pPr>
        <w:pStyle w:val="Paragrafi"/>
      </w:pPr>
    </w:p>
    <w:p w:rsidR="0076727B" w:rsidRPr="00694C63" w:rsidRDefault="0076727B" w:rsidP="0085758B">
      <w:pPr>
        <w:pStyle w:val="Institucioni"/>
      </w:pPr>
      <w:r w:rsidRPr="00694C63">
        <w:t>KUVENDI POPULLOR</w:t>
      </w:r>
    </w:p>
    <w:p w:rsidR="0076727B" w:rsidRPr="00694C63" w:rsidRDefault="0076727B" w:rsidP="0085758B">
      <w:pPr>
        <w:pStyle w:val="Institucioni"/>
      </w:pPr>
      <w:r w:rsidRPr="00694C63">
        <w:t>I REPUBLIKËS SË SHQIPËRISË</w:t>
      </w:r>
    </w:p>
    <w:p w:rsidR="0076727B" w:rsidRPr="00694C63" w:rsidRDefault="0076727B" w:rsidP="0076727B">
      <w:pPr>
        <w:pStyle w:val="Paragrafi"/>
      </w:pPr>
    </w:p>
    <w:p w:rsidR="0076727B" w:rsidRPr="00694C63" w:rsidRDefault="0076727B" w:rsidP="0085758B">
      <w:pPr>
        <w:pStyle w:val="VENDOSI"/>
      </w:pPr>
      <w:r w:rsidRPr="00694C63">
        <w:t>V E N D O S I:</w:t>
      </w:r>
    </w:p>
    <w:p w:rsidR="0076727B" w:rsidRPr="00694C63" w:rsidRDefault="0076727B" w:rsidP="0076727B">
      <w:pPr>
        <w:pStyle w:val="Paragrafi"/>
      </w:pPr>
    </w:p>
    <w:p w:rsidR="0076727B" w:rsidRPr="00694C63" w:rsidRDefault="0076727B" w:rsidP="0085758B">
      <w:pPr>
        <w:pStyle w:val="KreuNr"/>
      </w:pPr>
      <w:r w:rsidRPr="00694C63">
        <w:t>KREU I</w:t>
      </w:r>
    </w:p>
    <w:p w:rsidR="0076727B" w:rsidRPr="00694C63" w:rsidRDefault="0076727B" w:rsidP="0085758B">
      <w:pPr>
        <w:pStyle w:val="KreuTitull"/>
      </w:pPr>
      <w:r w:rsidRPr="00694C63">
        <w:t>DISPOZITA TË PËRGJITHSHME</w:t>
      </w:r>
    </w:p>
    <w:p w:rsidR="0076727B" w:rsidRPr="00694C63" w:rsidRDefault="0076727B" w:rsidP="0076727B">
      <w:pPr>
        <w:pStyle w:val="Paragrafi"/>
      </w:pPr>
    </w:p>
    <w:p w:rsidR="0076727B" w:rsidRPr="00694C63" w:rsidRDefault="0076727B" w:rsidP="0085758B">
      <w:pPr>
        <w:pStyle w:val="NeniNr"/>
      </w:pPr>
      <w:r w:rsidRPr="00694C63">
        <w:t>Neni 1</w:t>
      </w:r>
    </w:p>
    <w:p w:rsidR="0076727B" w:rsidRPr="00694C63" w:rsidRDefault="0076727B" w:rsidP="0085758B">
      <w:pPr>
        <w:pStyle w:val="NeniTitull"/>
      </w:pPr>
      <w:r w:rsidRPr="00694C63">
        <w:t>Përkufizime</w:t>
      </w:r>
    </w:p>
    <w:p w:rsidR="0076727B" w:rsidRPr="00694C63" w:rsidRDefault="0076727B" w:rsidP="0076727B">
      <w:pPr>
        <w:pStyle w:val="Paragrafi"/>
      </w:pPr>
    </w:p>
    <w:p w:rsidR="0076727B" w:rsidRPr="00694C63" w:rsidRDefault="0076727B" w:rsidP="0076727B">
      <w:pPr>
        <w:pStyle w:val="Paragrafi"/>
      </w:pPr>
      <w:r w:rsidRPr="00694C63">
        <w:t>1. Me termin “Ligj për sigurimet shoqërore” do të kuptohet ligji nr.7703, datë 11.5.1993 “Për sigurimet shoqërore në Republikën e Shqipërisë”.</w:t>
      </w:r>
    </w:p>
    <w:p w:rsidR="0076727B" w:rsidRPr="00694C63" w:rsidRDefault="0076727B" w:rsidP="0076727B">
      <w:pPr>
        <w:pStyle w:val="Paragrafi"/>
      </w:pPr>
      <w:r w:rsidRPr="00694C63">
        <w:t>2. Me termin “Sigurim shoqëror i detyrueshëm” do të kuptohet sigurimi sipas ligjit nr.7703, datë 11.5.1993 “Për sigurimet shoqërore në Republikën e Shqipërisë”.</w:t>
      </w:r>
    </w:p>
    <w:p w:rsidR="0076727B" w:rsidRPr="00694C63" w:rsidRDefault="0076727B" w:rsidP="0076727B">
      <w:pPr>
        <w:pStyle w:val="Paragrafi"/>
      </w:pPr>
      <w:r w:rsidRPr="00694C63">
        <w:t>3. Me termin “Kushtetuese” do të kuptohet legjislacioni kushtetues.</w:t>
      </w:r>
    </w:p>
    <w:p w:rsidR="0076727B" w:rsidRPr="00694C63" w:rsidRDefault="0076727B" w:rsidP="0076727B">
      <w:pPr>
        <w:pStyle w:val="Paragrafi"/>
      </w:pPr>
      <w:r w:rsidRPr="00694C63">
        <w:t>4. Me termin “Përfitime shtetërore suplementare” do të kuptohen përfitimet që jepen sipas këtij ligji.</w:t>
      </w:r>
    </w:p>
    <w:p w:rsidR="0076727B" w:rsidRPr="00694C63" w:rsidRDefault="0076727B" w:rsidP="0076727B">
      <w:pPr>
        <w:pStyle w:val="Paragrafi"/>
      </w:pPr>
      <w:r w:rsidRPr="00694C63">
        <w:t>5. Me termin “Vite shërbimi” do të kuptohen vitet e punës së kryer në një nga funksionet që burojnë nga Kushtetuta ose një nga detyrat në administratën publike, sipas listës së miratuar nga Këshilli i Ministrave.</w:t>
      </w:r>
    </w:p>
    <w:p w:rsidR="0076727B" w:rsidRPr="00694C63" w:rsidRDefault="0076727B" w:rsidP="0076727B">
      <w:pPr>
        <w:pStyle w:val="Paragrafi"/>
      </w:pPr>
      <w:r w:rsidRPr="00694C63">
        <w:t>6. Me termin “Aksident në shërbim” do të kuptohet ndryshimi i gjendjes shëndetësore (i njohur nga KMCAP sipas ligjit për sigurimet shoqërore), ose vdekja për shkak dhe gjatë kryerjes së funksionit a detyrës (për këto të fundit sipas përkufizimeve të dhëna në këtë nen).</w:t>
      </w:r>
    </w:p>
    <w:p w:rsidR="0076727B" w:rsidRPr="00694C63" w:rsidRDefault="0076727B" w:rsidP="0076727B">
      <w:pPr>
        <w:pStyle w:val="Paragrafi"/>
      </w:pPr>
      <w:r w:rsidRPr="00694C63">
        <w:t>7. Me termin “Pagë referuese” do të kuptohet paga e muajit më të fundit sipas legjislacionit në fuqi që zbatohet për atë funksion a detyrë. Paga referuese është bazë e llogaritjes dhe e rillogaritjes së pensioneve suplementare dhe pagesës kalimtare.</w:t>
      </w:r>
    </w:p>
    <w:p w:rsidR="0076727B" w:rsidRPr="00694C63" w:rsidRDefault="0076727B" w:rsidP="0076727B">
      <w:pPr>
        <w:pStyle w:val="Paragrafi"/>
      </w:pPr>
      <w:r w:rsidRPr="00694C63">
        <w:t>8. Në termin “Grupi i parë” do të përfshihen:</w:t>
      </w:r>
    </w:p>
    <w:p w:rsidR="0076727B" w:rsidRPr="00694C63" w:rsidRDefault="0076727B" w:rsidP="0076727B">
      <w:pPr>
        <w:pStyle w:val="Paragrafi"/>
      </w:pPr>
      <w:r w:rsidRPr="00694C63">
        <w:t>a) Kryetari i Kryesisë së Kuvendit Popullor, Kryetari i Këshillit të Ministrave dhe anëtarët e Këshillit të Ministrave dhe të barazuarit me ligj me ta, Kryetari i Gjykatës Kushtetuese, Kryetari i Gjykatës së Kasacionit, Kryetari i Shërbimit të Kontrollit të Shtetit dhe Prokurori i Përgjithshëm.</w:t>
      </w:r>
    </w:p>
    <w:p w:rsidR="0076727B" w:rsidRPr="00694C63" w:rsidRDefault="0076727B" w:rsidP="0076727B">
      <w:pPr>
        <w:pStyle w:val="Paragrafi"/>
      </w:pPr>
      <w:r w:rsidRPr="00694C63">
        <w:t xml:space="preserve">b) Deputetët e Kuvendit Popullor, anëtarët e Gjykatës Kushtetuese dhe anëtarët e Gjykatës së Kasacionit. </w:t>
      </w:r>
    </w:p>
    <w:p w:rsidR="0076727B" w:rsidRPr="00694C63" w:rsidRDefault="0076727B" w:rsidP="0076727B">
      <w:pPr>
        <w:pStyle w:val="Paragrafi"/>
      </w:pPr>
      <w:r w:rsidRPr="00694C63">
        <w:t>9. Në termin “Grupi i dytë” do të përfshihen:</w:t>
      </w:r>
    </w:p>
    <w:p w:rsidR="0076727B" w:rsidRPr="00694C63" w:rsidRDefault="0076727B" w:rsidP="0076727B">
      <w:pPr>
        <w:pStyle w:val="Paragrafi"/>
      </w:pPr>
      <w:r w:rsidRPr="00694C63">
        <w:t>a) Sekretarët e shtetit, zëvendësministrat, zëvendësprokurorët e përgjithshëm, si dhe personat e tjerë të barazuar me ta. Drejtuesit politikë të Presidencës, të Kuvendit Popullor, të Këshillit të Ministrave, të ministrive, institucioneve qendrore, prefekturave dhe personave të tjerë të barazuar me ta, sipas listës së miratuar nga Këshilli i Ministrave.</w:t>
      </w:r>
    </w:p>
    <w:p w:rsidR="0076727B" w:rsidRPr="00694C63" w:rsidRDefault="0076727B" w:rsidP="0076727B">
      <w:pPr>
        <w:pStyle w:val="Paragrafi"/>
      </w:pPr>
      <w:r w:rsidRPr="00694C63">
        <w:t xml:space="preserve">b) Personat që kryejnë detyra në administratën e Kuvendit Popullor, Presidencës, Këshillit të Ministrave, ministrive dhe institucioneve qendrore, Gjykatës Kushtetuese, Gjykatës së Kasacionit, Gjykatës së Apelit, prokurorive të rretheve, prefekturave dhe pushtetit lokal të </w:t>
      </w:r>
      <w:r w:rsidRPr="00694C63">
        <w:lastRenderedPageBreak/>
        <w:t>barazuar me ta, sipas listës së miratuar nga Këshilli i Ministrave.</w:t>
      </w:r>
    </w:p>
    <w:p w:rsidR="0076727B" w:rsidRPr="00694C63" w:rsidRDefault="0076727B" w:rsidP="0076727B">
      <w:pPr>
        <w:pStyle w:val="Paragrafi"/>
      </w:pPr>
      <w:r w:rsidRPr="00694C63">
        <w:t xml:space="preserve">c) Personeli drejtues, ku do të përfshihen drejtorët e drejtorive, përgjegjësit e sektorëve, si dhe personat e tjerë të barazuar me ta në funksion e pagë, personat të cilët punojnë në organe drejtuese të pushtetit lokal dhe në funksione të tjera drejtuese, sipas listës së miratuar nga Këshilli i Ministrave. </w:t>
      </w:r>
    </w:p>
    <w:p w:rsidR="0076727B" w:rsidRPr="00694C63" w:rsidRDefault="0076727B" w:rsidP="0076727B">
      <w:pPr>
        <w:pStyle w:val="Paragrafi"/>
      </w:pPr>
      <w:r w:rsidRPr="00694C63">
        <w:t>d) Personeli specialist, ku do të përfshihen specialistët dhe personat e tjerë të barazueshëm me ta në funksion e pagë, sipas përcaktimeve të Këshillit të Ministrave.</w:t>
      </w:r>
    </w:p>
    <w:p w:rsidR="0076727B" w:rsidRPr="00694C63" w:rsidRDefault="0076727B" w:rsidP="0076727B">
      <w:pPr>
        <w:pStyle w:val="Paragrafi"/>
      </w:pPr>
      <w:r w:rsidRPr="00694C63">
        <w:t>10. Në termin “Persona të punësuar” do të përfshihen gjithë personat që janë përcaktuar në pikat 8 dhe 9 të këtij neni.</w:t>
      </w:r>
    </w:p>
    <w:p w:rsidR="0076727B" w:rsidRPr="00694C63" w:rsidRDefault="0076727B" w:rsidP="0076727B">
      <w:pPr>
        <w:pStyle w:val="Paragrafi"/>
      </w:pPr>
    </w:p>
    <w:p w:rsidR="0076727B" w:rsidRPr="00694C63" w:rsidRDefault="0076727B" w:rsidP="0085758B">
      <w:pPr>
        <w:pStyle w:val="NeniNr"/>
      </w:pPr>
      <w:r w:rsidRPr="00694C63">
        <w:t>Neni 2</w:t>
      </w:r>
    </w:p>
    <w:p w:rsidR="0076727B" w:rsidRPr="00694C63" w:rsidRDefault="0076727B" w:rsidP="0085758B">
      <w:pPr>
        <w:pStyle w:val="NeniTitull"/>
      </w:pPr>
      <w:r w:rsidRPr="00694C63">
        <w:t>Qëllimi</w:t>
      </w:r>
    </w:p>
    <w:p w:rsidR="0076727B" w:rsidRPr="00694C63" w:rsidRDefault="0076727B" w:rsidP="0076727B">
      <w:pPr>
        <w:pStyle w:val="Paragrafi"/>
      </w:pPr>
    </w:p>
    <w:p w:rsidR="0076727B" w:rsidRPr="00694C63" w:rsidRDefault="0076727B" w:rsidP="0076727B">
      <w:pPr>
        <w:pStyle w:val="Paragrafi"/>
      </w:pPr>
      <w:r w:rsidRPr="00694C63">
        <w:t>Qëllimi i këtij ligji është të jepen përfitime shtetërore suplementare si të ardhura shtesë mbi përfitimet që jepen nga sigurimi i detyrueshëm shoqëror për personat e grupit të parë dhe të dytë.</w:t>
      </w:r>
    </w:p>
    <w:p w:rsidR="0076727B" w:rsidRPr="00694C63" w:rsidRDefault="0076727B" w:rsidP="0076727B">
      <w:pPr>
        <w:pStyle w:val="Paragrafi"/>
      </w:pPr>
    </w:p>
    <w:p w:rsidR="0076727B" w:rsidRPr="00694C63" w:rsidRDefault="0076727B" w:rsidP="0085758B">
      <w:pPr>
        <w:pStyle w:val="NeniNr"/>
      </w:pPr>
      <w:r w:rsidRPr="00694C63">
        <w:t>Neni 3</w:t>
      </w:r>
    </w:p>
    <w:p w:rsidR="0076727B" w:rsidRPr="00694C63" w:rsidRDefault="0076727B" w:rsidP="0085758B">
      <w:pPr>
        <w:pStyle w:val="NeniTitull"/>
      </w:pPr>
      <w:r w:rsidRPr="00694C63">
        <w:t>Personat e mbrojtur</w:t>
      </w:r>
    </w:p>
    <w:p w:rsidR="0076727B" w:rsidRPr="00694C63" w:rsidRDefault="0076727B" w:rsidP="0076727B">
      <w:pPr>
        <w:pStyle w:val="Paragrafi"/>
      </w:pPr>
    </w:p>
    <w:p w:rsidR="0076727B" w:rsidRPr="00694C63" w:rsidRDefault="0076727B" w:rsidP="0076727B">
      <w:pPr>
        <w:pStyle w:val="Paragrafi"/>
      </w:pPr>
      <w:r w:rsidRPr="00694C63">
        <w:t>Përfitojnë nga ky ligj personat që përcaktohen në nenin 1.</w:t>
      </w:r>
    </w:p>
    <w:p w:rsidR="0076727B" w:rsidRPr="00694C63" w:rsidRDefault="0076727B" w:rsidP="0076727B">
      <w:pPr>
        <w:pStyle w:val="Paragrafi"/>
      </w:pPr>
    </w:p>
    <w:p w:rsidR="0076727B" w:rsidRPr="00694C63" w:rsidRDefault="0076727B" w:rsidP="0085758B">
      <w:pPr>
        <w:pStyle w:val="NeniNr"/>
      </w:pPr>
      <w:r w:rsidRPr="00694C63">
        <w:t>Neni 4</w:t>
      </w:r>
    </w:p>
    <w:p w:rsidR="0076727B" w:rsidRPr="00694C63" w:rsidRDefault="0076727B" w:rsidP="0085758B">
      <w:pPr>
        <w:pStyle w:val="NeniTitull"/>
      </w:pPr>
      <w:r w:rsidRPr="00694C63">
        <w:t>Financimi</w:t>
      </w:r>
    </w:p>
    <w:p w:rsidR="0076727B" w:rsidRPr="00694C63" w:rsidRDefault="0076727B" w:rsidP="0076727B">
      <w:pPr>
        <w:pStyle w:val="Paragrafi"/>
      </w:pPr>
    </w:p>
    <w:p w:rsidR="0076727B" w:rsidRPr="00694C63" w:rsidRDefault="0076727B" w:rsidP="0076727B">
      <w:pPr>
        <w:pStyle w:val="Paragrafi"/>
      </w:pPr>
      <w:r w:rsidRPr="00694C63">
        <w:t>Përfitimet shtetërore suplementare që jepen sipas këtij ligji financohen:</w:t>
      </w:r>
    </w:p>
    <w:p w:rsidR="0076727B" w:rsidRPr="00694C63" w:rsidRDefault="0076727B" w:rsidP="0076727B">
      <w:pPr>
        <w:pStyle w:val="Paragrafi"/>
      </w:pPr>
      <w:r w:rsidRPr="00694C63">
        <w:t>a) nga buxheti i shtetit;</w:t>
      </w:r>
    </w:p>
    <w:p w:rsidR="0076727B" w:rsidRPr="00694C63" w:rsidRDefault="0076727B" w:rsidP="0076727B">
      <w:pPr>
        <w:pStyle w:val="Paragrafi"/>
      </w:pPr>
      <w:r w:rsidRPr="00694C63">
        <w:t>b) nga kontributi që derdhin personat e punësuar.</w:t>
      </w:r>
    </w:p>
    <w:p w:rsidR="0076727B" w:rsidRPr="00694C63" w:rsidRDefault="0076727B" w:rsidP="0076727B">
      <w:pPr>
        <w:pStyle w:val="Paragrafi"/>
      </w:pPr>
    </w:p>
    <w:p w:rsidR="0076727B" w:rsidRPr="00694C63" w:rsidRDefault="0076727B" w:rsidP="0085758B">
      <w:pPr>
        <w:pStyle w:val="NeniNr"/>
      </w:pPr>
      <w:r w:rsidRPr="00694C63">
        <w:t>Neni 5</w:t>
      </w:r>
    </w:p>
    <w:p w:rsidR="0076727B" w:rsidRPr="00694C63" w:rsidRDefault="0076727B" w:rsidP="0085758B">
      <w:pPr>
        <w:pStyle w:val="NeniTitull"/>
      </w:pPr>
      <w:r w:rsidRPr="00694C63">
        <w:t>Masa e kontributeve</w:t>
      </w:r>
    </w:p>
    <w:p w:rsidR="0076727B" w:rsidRPr="00694C63" w:rsidRDefault="0076727B" w:rsidP="0076727B">
      <w:pPr>
        <w:pStyle w:val="Paragrafi"/>
      </w:pPr>
    </w:p>
    <w:p w:rsidR="0076727B" w:rsidRPr="00694C63" w:rsidRDefault="0076727B" w:rsidP="0076727B">
      <w:pPr>
        <w:pStyle w:val="Paragrafi"/>
      </w:pPr>
      <w:r w:rsidRPr="00694C63">
        <w:t>Kontributet që paguajnë personat e punësuar në fondin e sigurimit shtetëror suplementar do të jenë:</w:t>
      </w:r>
    </w:p>
    <w:p w:rsidR="0076727B" w:rsidRPr="00694C63" w:rsidRDefault="0076727B" w:rsidP="0076727B">
      <w:pPr>
        <w:pStyle w:val="Paragrafi"/>
      </w:pPr>
      <w:r w:rsidRPr="00694C63">
        <w:t>a) 3  për qind të shumës bruto të listëpagesave për personat e grupit të parë, që përmenden në shkronjat “a” dhe “b” të pikës 8 të nenit 1 të këtij ligji.</w:t>
      </w:r>
    </w:p>
    <w:p w:rsidR="0076727B" w:rsidRPr="00694C63" w:rsidRDefault="0076727B" w:rsidP="0076727B">
      <w:pPr>
        <w:pStyle w:val="Paragrafi"/>
      </w:pPr>
      <w:r w:rsidRPr="00694C63">
        <w:t>b) 2  për qind të shumës bruto të listëpagesave për personat e grupit të dytë që përmenden në shkronjat “a”, “b” dhe “c” të pikës 9 të nenit 1 të këtij ligji.</w:t>
      </w:r>
    </w:p>
    <w:p w:rsidR="0076727B" w:rsidRPr="00694C63" w:rsidRDefault="0076727B" w:rsidP="0076727B">
      <w:pPr>
        <w:pStyle w:val="Paragrafi"/>
      </w:pPr>
      <w:r w:rsidRPr="00694C63">
        <w:t>c) 1  për qind të shumës bruto të listëpagesave për personat e grupit të dytë që përmenden në shkronjën “d” të pikës 9 të nenit 1 të këtij ligji.</w:t>
      </w:r>
    </w:p>
    <w:p w:rsidR="0076727B" w:rsidRPr="00694C63" w:rsidRDefault="0076727B" w:rsidP="0076727B">
      <w:pPr>
        <w:pStyle w:val="Paragrafi"/>
      </w:pPr>
    </w:p>
    <w:p w:rsidR="0076727B" w:rsidRPr="00694C63" w:rsidRDefault="0076727B" w:rsidP="00912F41">
      <w:pPr>
        <w:pStyle w:val="NeniNr"/>
      </w:pPr>
      <w:r w:rsidRPr="00694C63">
        <w:t>Neni 6</w:t>
      </w:r>
    </w:p>
    <w:p w:rsidR="0076727B" w:rsidRPr="00694C63" w:rsidRDefault="0076727B" w:rsidP="0085758B">
      <w:pPr>
        <w:pStyle w:val="NeniTitull"/>
      </w:pPr>
      <w:r w:rsidRPr="00694C63">
        <w:t>Pagesa e kontributeve</w:t>
      </w:r>
    </w:p>
    <w:p w:rsidR="0076727B" w:rsidRPr="00694C63" w:rsidRDefault="0076727B" w:rsidP="0076727B">
      <w:pPr>
        <w:pStyle w:val="Paragrafi"/>
      </w:pPr>
    </w:p>
    <w:p w:rsidR="0076727B" w:rsidRPr="00694C63" w:rsidRDefault="0076727B" w:rsidP="0076727B">
      <w:pPr>
        <w:pStyle w:val="Paragrafi"/>
      </w:pPr>
      <w:r w:rsidRPr="00694C63">
        <w:t>Kontributet paguhen çdo muaj në fondin e sigurimit shtetëror suplementar. Afati i derdhjes është jo më vonë se fundi i muajit pasardhës.</w:t>
      </w:r>
    </w:p>
    <w:p w:rsidR="0076727B" w:rsidRPr="00694C63" w:rsidRDefault="0076727B" w:rsidP="0076727B">
      <w:pPr>
        <w:pStyle w:val="Paragrafi"/>
      </w:pPr>
    </w:p>
    <w:p w:rsidR="0076727B" w:rsidRPr="00694C63" w:rsidRDefault="0076727B" w:rsidP="0085758B">
      <w:pPr>
        <w:pStyle w:val="KreuNr"/>
      </w:pPr>
      <w:r w:rsidRPr="00694C63">
        <w:t>KREU II</w:t>
      </w:r>
    </w:p>
    <w:p w:rsidR="0076727B" w:rsidRPr="00694C63" w:rsidRDefault="0076727B" w:rsidP="0085758B">
      <w:pPr>
        <w:pStyle w:val="KreuTitull"/>
      </w:pPr>
      <w:r w:rsidRPr="00694C63">
        <w:t>SHPËRBLIME DHE PENSIONE</w:t>
      </w:r>
    </w:p>
    <w:p w:rsidR="0076727B" w:rsidRPr="00694C63" w:rsidRDefault="0076727B" w:rsidP="0076727B">
      <w:pPr>
        <w:pStyle w:val="Paragrafi"/>
      </w:pPr>
    </w:p>
    <w:p w:rsidR="0076727B" w:rsidRPr="00694C63" w:rsidRDefault="0076727B" w:rsidP="0085758B">
      <w:pPr>
        <w:pStyle w:val="PjesaNr"/>
      </w:pPr>
      <w:r w:rsidRPr="00694C63">
        <w:lastRenderedPageBreak/>
        <w:t>PJESA E PARË</w:t>
      </w:r>
    </w:p>
    <w:p w:rsidR="0076727B" w:rsidRPr="00694C63" w:rsidRDefault="0076727B" w:rsidP="0085758B">
      <w:pPr>
        <w:pStyle w:val="PjesaTitull"/>
      </w:pPr>
      <w:r w:rsidRPr="00694C63">
        <w:t>PAGESË KALIMTARE</w:t>
      </w:r>
    </w:p>
    <w:p w:rsidR="0076727B" w:rsidRPr="00694C63" w:rsidRDefault="0076727B" w:rsidP="0076727B">
      <w:pPr>
        <w:pStyle w:val="Paragrafi"/>
      </w:pPr>
    </w:p>
    <w:p w:rsidR="0076727B" w:rsidRPr="00694C63" w:rsidRDefault="0076727B" w:rsidP="0085758B">
      <w:pPr>
        <w:pStyle w:val="NeniNr"/>
      </w:pPr>
      <w:r w:rsidRPr="00694C63">
        <w:t>Neni 7</w:t>
      </w:r>
    </w:p>
    <w:p w:rsidR="0076727B" w:rsidRPr="00694C63" w:rsidRDefault="0076727B" w:rsidP="0076727B">
      <w:pPr>
        <w:pStyle w:val="Paragrafi"/>
      </w:pPr>
    </w:p>
    <w:p w:rsidR="0076727B" w:rsidRPr="00694C63" w:rsidRDefault="0076727B" w:rsidP="0076727B">
      <w:pPr>
        <w:pStyle w:val="Paragrafi"/>
      </w:pPr>
      <w:r w:rsidRPr="00694C63">
        <w:t>Personave të grupit të parë sipas shkronjës “a” të pikës 8 të nenit 1, pas largimit nga funksioni, u jepet shpërblim në masën e tre pagave  mujore të muajit të fundit në atë funksion dhe mbas këtij shpërblimi marrin 50 për qind të pagës referuese, për aq kohë sa kanë punuar në funksione të tilla, por jo më shumë se 3 vjet nga momenti i largimit nga ky funksion.</w:t>
      </w:r>
    </w:p>
    <w:p w:rsidR="0076727B" w:rsidRPr="00694C63" w:rsidRDefault="0076727B" w:rsidP="0076727B">
      <w:pPr>
        <w:pStyle w:val="Paragrafi"/>
      </w:pPr>
      <w:r w:rsidRPr="00694C63">
        <w:t>Personave të grupit të parë sipas shkronjës “b” të pikës 8 të nenit 1, pas largimit nga funksioni, u jepet një shpërblim në masën e dy pagave mujore të muajit të fundit në atë funksion dhe mbas këtij shpërblimi marrin 50 për qind të pagës referuese, për aq kohë sa kanë punuar në funksione të tilla, por jo më shumë se 3 vjet nga momenti i largimit nga ky funksion.</w:t>
      </w:r>
    </w:p>
    <w:p w:rsidR="0076727B" w:rsidRPr="00694C63" w:rsidRDefault="0076727B" w:rsidP="0076727B">
      <w:pPr>
        <w:pStyle w:val="Paragrafi"/>
      </w:pPr>
      <w:r w:rsidRPr="00694C63">
        <w:t>Personave të grupit të dytë sipas shkronjës “a” të pikës 9 të nenit 1, pas largimit nga funksioni, u jepet një shpërblim në masën e dy pagave mujore të muajit të fundit në atë funksion dhe mbas këtij shpërblimi marrin 40 për qind të pagës referuese, për aq kohë sa kanë punuar në funksione të tilla, por jo më shumë se 1 vit nga momenti i largimit nga ky funksion.</w:t>
      </w:r>
    </w:p>
    <w:p w:rsidR="0076727B" w:rsidRPr="00694C63" w:rsidRDefault="0076727B" w:rsidP="0076727B">
      <w:pPr>
        <w:pStyle w:val="Paragrafi"/>
      </w:pPr>
      <w:r w:rsidRPr="00694C63">
        <w:t>Në rastet kur punësohet, masa e shpërblimit mbi pagën e re do të jetë një kompensim deri në nivelin e pagës referuese të funksionit, por në çdo rast ajo nuk mund të jetë më shumë se ky shpërblim.</w:t>
      </w:r>
    </w:p>
    <w:p w:rsidR="0076727B" w:rsidRPr="00694C63" w:rsidRDefault="0076727B" w:rsidP="0076727B">
      <w:pPr>
        <w:pStyle w:val="Paragrafi"/>
      </w:pPr>
      <w:r w:rsidRPr="00694C63">
        <w:t>Ky shpërblim ndërpritet në momentin që do të marrë pension pleqërie.</w:t>
      </w:r>
    </w:p>
    <w:p w:rsidR="0076727B" w:rsidRPr="00694C63" w:rsidRDefault="0076727B" w:rsidP="0076727B">
      <w:pPr>
        <w:pStyle w:val="Paragrafi"/>
      </w:pPr>
    </w:p>
    <w:p w:rsidR="0076727B" w:rsidRPr="00694C63" w:rsidRDefault="0076727B" w:rsidP="0085758B">
      <w:pPr>
        <w:pStyle w:val="PjesaNr"/>
      </w:pPr>
      <w:r w:rsidRPr="00694C63">
        <w:t>PJESA E DYTË</w:t>
      </w:r>
    </w:p>
    <w:p w:rsidR="0076727B" w:rsidRPr="00694C63" w:rsidRDefault="0076727B" w:rsidP="0085758B">
      <w:pPr>
        <w:pStyle w:val="PjesaTitull"/>
      </w:pPr>
      <w:r w:rsidRPr="00694C63">
        <w:t>PENSIONE SHTETËRORE SUPLEMENTARE</w:t>
      </w:r>
    </w:p>
    <w:p w:rsidR="0076727B" w:rsidRPr="00694C63" w:rsidRDefault="0076727B" w:rsidP="0076727B">
      <w:pPr>
        <w:pStyle w:val="Paragrafi"/>
      </w:pPr>
    </w:p>
    <w:p w:rsidR="0076727B" w:rsidRPr="00694C63" w:rsidRDefault="0076727B" w:rsidP="0085758B">
      <w:pPr>
        <w:pStyle w:val="NeniNr"/>
      </w:pPr>
      <w:r w:rsidRPr="00694C63">
        <w:t>Neni 8</w:t>
      </w:r>
    </w:p>
    <w:p w:rsidR="0076727B" w:rsidRPr="00694C63" w:rsidRDefault="0076727B" w:rsidP="0085758B">
      <w:pPr>
        <w:pStyle w:val="NeniTitull"/>
      </w:pPr>
      <w:r w:rsidRPr="00694C63">
        <w:t>Kushtet e përfitimit për grupin e parë</w:t>
      </w:r>
    </w:p>
    <w:p w:rsidR="0076727B" w:rsidRPr="00694C63" w:rsidRDefault="0076727B" w:rsidP="0076727B">
      <w:pPr>
        <w:pStyle w:val="Paragrafi"/>
      </w:pPr>
    </w:p>
    <w:p w:rsidR="0076727B" w:rsidRPr="00694C63" w:rsidRDefault="0076727B" w:rsidP="0076727B">
      <w:pPr>
        <w:pStyle w:val="Paragrafi"/>
      </w:pPr>
      <w:r w:rsidRPr="00694C63">
        <w:t>Kushtet për të përfituar pension suplementar sipas këtij ligji janë:</w:t>
      </w:r>
    </w:p>
    <w:p w:rsidR="0076727B" w:rsidRPr="00694C63" w:rsidRDefault="0076727B" w:rsidP="0076727B">
      <w:pPr>
        <w:pStyle w:val="Paragrafi"/>
      </w:pPr>
      <w:r w:rsidRPr="00694C63">
        <w:t>1. Pas mbushjes së moshës 55 vjeç ose para kësaj moshe, kur deklarohet invalid i plotë sipas ligjit për sigurimet shoqërore dhe</w:t>
      </w:r>
    </w:p>
    <w:p w:rsidR="0076727B" w:rsidRPr="00694C63" w:rsidRDefault="0076727B" w:rsidP="0076727B">
      <w:pPr>
        <w:pStyle w:val="Paragrafi"/>
      </w:pPr>
      <w:r w:rsidRPr="00694C63">
        <w:t>2. Të kenë kryer jo më pak se</w:t>
      </w:r>
    </w:p>
    <w:p w:rsidR="0076727B" w:rsidRPr="00694C63" w:rsidRDefault="0076727B" w:rsidP="0076727B">
      <w:pPr>
        <w:pStyle w:val="Paragrafi"/>
      </w:pPr>
      <w:r w:rsidRPr="00694C63">
        <w:t>a) për personat e shkronjës “a” të nenit 1, pika 8, 1 vit e gjysmë shërbim në funksion dhe</w:t>
      </w:r>
    </w:p>
    <w:p w:rsidR="0076727B" w:rsidRPr="00694C63" w:rsidRDefault="0076727B" w:rsidP="0076727B">
      <w:pPr>
        <w:pStyle w:val="Paragrafi"/>
      </w:pPr>
      <w:r w:rsidRPr="00694C63">
        <w:t>b) për personat e shkronjës “b” të nenit 1, pika 8, 2 vjet shërbim në funksion.</w:t>
      </w:r>
    </w:p>
    <w:p w:rsidR="0076727B" w:rsidRPr="00694C63" w:rsidRDefault="0076727B" w:rsidP="0076727B">
      <w:pPr>
        <w:pStyle w:val="Paragrafi"/>
      </w:pPr>
      <w:r w:rsidRPr="00694C63">
        <w:t>Periudha e ndërprerjes së punës në detyrë ose në funksion për një periudhë kohe të vazhduar mbi 3 muaj, për personat e pikës 2, shkronja “b” të këtij neni, nuk njihet si periudhë shërbimi për efekt të përfitimit nga ky ligj.</w:t>
      </w:r>
    </w:p>
    <w:p w:rsidR="0076727B" w:rsidRPr="00694C63" w:rsidRDefault="0076727B" w:rsidP="0076727B">
      <w:pPr>
        <w:pStyle w:val="Paragrafi"/>
      </w:pPr>
    </w:p>
    <w:p w:rsidR="0076727B" w:rsidRPr="00694C63" w:rsidRDefault="0076727B" w:rsidP="0085758B">
      <w:pPr>
        <w:pStyle w:val="NeniNr"/>
      </w:pPr>
      <w:r w:rsidRPr="00694C63">
        <w:t>Neni 9</w:t>
      </w:r>
    </w:p>
    <w:p w:rsidR="0076727B" w:rsidRPr="00694C63" w:rsidRDefault="0076727B" w:rsidP="0085758B">
      <w:pPr>
        <w:pStyle w:val="NeniTitull"/>
      </w:pPr>
      <w:r w:rsidRPr="00694C63">
        <w:t>Masa e pensionit</w:t>
      </w:r>
    </w:p>
    <w:p w:rsidR="0076727B" w:rsidRPr="00694C63" w:rsidRDefault="0076727B" w:rsidP="0076727B">
      <w:pPr>
        <w:pStyle w:val="Paragrafi"/>
      </w:pPr>
    </w:p>
    <w:p w:rsidR="0076727B" w:rsidRPr="00694C63" w:rsidRDefault="0076727B" w:rsidP="0076727B">
      <w:pPr>
        <w:pStyle w:val="Paragrafi"/>
      </w:pPr>
      <w:r w:rsidRPr="00694C63">
        <w:t>Masa e pensionit shtetëror suplementar është:</w:t>
      </w:r>
    </w:p>
    <w:p w:rsidR="0076727B" w:rsidRPr="00694C63" w:rsidRDefault="0076727B" w:rsidP="0076727B">
      <w:pPr>
        <w:pStyle w:val="Paragrafi"/>
      </w:pPr>
      <w:r w:rsidRPr="00694C63">
        <w:t>a) Për grupin e parë shkronja “a”, në kushtet e nenit 8, për 2 vjet shërbim 25 për qind e pagës referuese dhe 5 për qind më shumë për çdo vit shërbim mbi këto 2 vjet.</w:t>
      </w:r>
    </w:p>
    <w:p w:rsidR="0076727B" w:rsidRPr="00694C63" w:rsidRDefault="0076727B" w:rsidP="0076727B">
      <w:pPr>
        <w:pStyle w:val="Paragrafi"/>
      </w:pPr>
      <w:r w:rsidRPr="00694C63">
        <w:t>b) Për grupin e parë shkronja “b”, në kushtet e nenit 8, për 2 vjet shërbim 20 për qind e pagës referuese dhe 5 për qind më shumë për çdo vit shërbim mbi këto 2 vjet.</w:t>
      </w:r>
    </w:p>
    <w:p w:rsidR="0076727B" w:rsidRPr="00694C63" w:rsidRDefault="0076727B" w:rsidP="0076727B">
      <w:pPr>
        <w:pStyle w:val="Paragrafi"/>
      </w:pPr>
      <w:r w:rsidRPr="00694C63">
        <w:t>Kjo masë pensioni nuk duhet të jetë më e madhe se</w:t>
      </w:r>
    </w:p>
    <w:p w:rsidR="0076727B" w:rsidRPr="00694C63" w:rsidRDefault="0076727B" w:rsidP="0076727B">
      <w:pPr>
        <w:pStyle w:val="Paragrafi"/>
      </w:pPr>
      <w:r w:rsidRPr="00694C63">
        <w:t>a) 60 për qind e pagës referuese për personat e përcaktuar në shkronjën “a” të grupit të parë, neni 1;</w:t>
      </w:r>
    </w:p>
    <w:p w:rsidR="0076727B" w:rsidRPr="00694C63" w:rsidRDefault="0076727B" w:rsidP="0076727B">
      <w:pPr>
        <w:pStyle w:val="Paragrafi"/>
      </w:pPr>
      <w:r w:rsidRPr="00694C63">
        <w:t xml:space="preserve">b) 50 për qind e pagës referuese për personat e përcaktuar në shkronjën “b” të grupit të parë, neni 1. </w:t>
      </w:r>
    </w:p>
    <w:p w:rsidR="0076727B" w:rsidRPr="00694C63" w:rsidRDefault="0076727B" w:rsidP="0076727B">
      <w:pPr>
        <w:pStyle w:val="Paragrafi"/>
      </w:pPr>
    </w:p>
    <w:p w:rsidR="0076727B" w:rsidRPr="00694C63" w:rsidRDefault="0076727B" w:rsidP="0085758B">
      <w:pPr>
        <w:pStyle w:val="NeniNr"/>
      </w:pPr>
      <w:r w:rsidRPr="00694C63">
        <w:t>Neni 10</w:t>
      </w:r>
    </w:p>
    <w:p w:rsidR="0076727B" w:rsidRPr="00694C63" w:rsidRDefault="0076727B" w:rsidP="0085758B">
      <w:pPr>
        <w:pStyle w:val="NeniTitull"/>
      </w:pPr>
      <w:r w:rsidRPr="00694C63">
        <w:t>Kushtet e përfitimit për grupin e dytë</w:t>
      </w:r>
    </w:p>
    <w:p w:rsidR="0076727B" w:rsidRPr="00694C63" w:rsidRDefault="0076727B" w:rsidP="0076727B">
      <w:pPr>
        <w:pStyle w:val="Paragrafi"/>
      </w:pPr>
    </w:p>
    <w:p w:rsidR="0076727B" w:rsidRPr="00694C63" w:rsidRDefault="0076727B" w:rsidP="0076727B">
      <w:pPr>
        <w:pStyle w:val="Paragrafi"/>
      </w:pPr>
      <w:r w:rsidRPr="00694C63">
        <w:t>Kushtet e përfitimit të pensionit shtetëror suplementar sipas këtij ligji janë:</w:t>
      </w:r>
    </w:p>
    <w:p w:rsidR="0076727B" w:rsidRPr="00694C63" w:rsidRDefault="0076727B" w:rsidP="0076727B">
      <w:pPr>
        <w:pStyle w:val="Paragrafi"/>
      </w:pPr>
      <w:r w:rsidRPr="00694C63">
        <w:t>a) kanë kryer 35 vjet shërbimi në detyrë ose</w:t>
      </w:r>
    </w:p>
    <w:p w:rsidR="0076727B" w:rsidRPr="00694C63" w:rsidRDefault="0076727B" w:rsidP="0076727B">
      <w:pPr>
        <w:pStyle w:val="Paragrafi"/>
      </w:pPr>
      <w:r w:rsidRPr="00694C63">
        <w:t>b) pas arritjes së moshës 60 vjeç për burrat dhe 55 vjeç për gratë ose para kësaj moshe, kur deklarohet invalid i plotë sipas ligjit për sigurimet shoqërore.</w:t>
      </w:r>
    </w:p>
    <w:p w:rsidR="0076727B" w:rsidRPr="00694C63" w:rsidRDefault="0076727B" w:rsidP="0076727B">
      <w:pPr>
        <w:pStyle w:val="Paragrafi"/>
      </w:pPr>
    </w:p>
    <w:p w:rsidR="0076727B" w:rsidRPr="00694C63" w:rsidRDefault="0076727B" w:rsidP="0085758B">
      <w:pPr>
        <w:pStyle w:val="NeniNr"/>
      </w:pPr>
      <w:r w:rsidRPr="00694C63">
        <w:t>Neni 11</w:t>
      </w:r>
    </w:p>
    <w:p w:rsidR="0076727B" w:rsidRPr="00694C63" w:rsidRDefault="0076727B" w:rsidP="0085758B">
      <w:pPr>
        <w:pStyle w:val="NeniTitull"/>
      </w:pPr>
      <w:r w:rsidRPr="00694C63">
        <w:t>Masa e pensionit</w:t>
      </w:r>
    </w:p>
    <w:p w:rsidR="0076727B" w:rsidRPr="00694C63" w:rsidRDefault="0076727B" w:rsidP="0076727B">
      <w:pPr>
        <w:pStyle w:val="Paragrafi"/>
      </w:pPr>
    </w:p>
    <w:p w:rsidR="0076727B" w:rsidRPr="00694C63" w:rsidRDefault="0076727B" w:rsidP="0076727B">
      <w:pPr>
        <w:pStyle w:val="Paragrafi"/>
      </w:pPr>
      <w:r w:rsidRPr="00694C63">
        <w:t>Masa e pensionit shtetëror suplementar në kushtet e nenit 10 është:</w:t>
      </w:r>
    </w:p>
    <w:p w:rsidR="0076727B" w:rsidRPr="00694C63" w:rsidRDefault="0076727B" w:rsidP="0076727B">
      <w:pPr>
        <w:pStyle w:val="Paragrafi"/>
      </w:pPr>
      <w:r w:rsidRPr="00694C63">
        <w:t>a) për personelin drejtues të grupit të dytë sipas shkronjës “a” të pikës 10 të nenit 1, 1.5  për qind në vit të pagës referuese, për çdo vit shërbimi;</w:t>
      </w:r>
    </w:p>
    <w:p w:rsidR="0076727B" w:rsidRPr="00694C63" w:rsidRDefault="0076727B" w:rsidP="0076727B">
      <w:pPr>
        <w:pStyle w:val="Paragrafi"/>
      </w:pPr>
      <w:r w:rsidRPr="00694C63">
        <w:t>b) për personelin drejtues të grupit të dytë, sipas shkronjës “b” dhe “c” të pikës 10 të nenit 1, 1.3 për qind në vit e pagës referuese për çdo vit shërbimi;</w:t>
      </w:r>
    </w:p>
    <w:p w:rsidR="0076727B" w:rsidRPr="00694C63" w:rsidRDefault="0076727B" w:rsidP="0076727B">
      <w:pPr>
        <w:pStyle w:val="Paragrafi"/>
      </w:pPr>
      <w:r w:rsidRPr="00694C63">
        <w:t>c) për personeli specialist të grupit të dytë, sipas shkronjës “d” të pikës 10 të nenit 1, 1 për qind në vit e pagës referuese për çdo vit shërbimi.</w:t>
      </w:r>
    </w:p>
    <w:p w:rsidR="0076727B" w:rsidRPr="00694C63" w:rsidRDefault="0076727B" w:rsidP="0076727B">
      <w:pPr>
        <w:pStyle w:val="Paragrafi"/>
      </w:pPr>
      <w:r w:rsidRPr="00694C63">
        <w:t xml:space="preserve">Pensioni shtetëror suplementar maksimal sipas këtij neni nuk duhet të jetë më i madh se 40 për qind e pagës referuese. </w:t>
      </w:r>
    </w:p>
    <w:p w:rsidR="0076727B" w:rsidRPr="00694C63" w:rsidRDefault="0076727B" w:rsidP="0076727B">
      <w:pPr>
        <w:pStyle w:val="Paragrafi"/>
      </w:pPr>
    </w:p>
    <w:p w:rsidR="0076727B" w:rsidRPr="00694C63" w:rsidRDefault="0076727B" w:rsidP="0085758B">
      <w:pPr>
        <w:pStyle w:val="TitulliTitull"/>
      </w:pPr>
      <w:r w:rsidRPr="00694C63">
        <w:t>PENSIONET SHTETËRORE SUPLEMENTARE FAMILJARE</w:t>
      </w:r>
    </w:p>
    <w:p w:rsidR="0076727B" w:rsidRPr="00694C63" w:rsidRDefault="0076727B" w:rsidP="0076727B">
      <w:pPr>
        <w:pStyle w:val="Paragrafi"/>
      </w:pPr>
    </w:p>
    <w:p w:rsidR="0076727B" w:rsidRPr="00694C63" w:rsidRDefault="0076727B" w:rsidP="0085758B">
      <w:pPr>
        <w:pStyle w:val="NeniNr"/>
      </w:pPr>
      <w:r w:rsidRPr="00694C63">
        <w:t>Neni 12</w:t>
      </w:r>
    </w:p>
    <w:p w:rsidR="0076727B" w:rsidRPr="00694C63" w:rsidRDefault="0076727B" w:rsidP="0085758B">
      <w:pPr>
        <w:pStyle w:val="NeniTitull"/>
      </w:pPr>
      <w:r w:rsidRPr="00694C63">
        <w:t>Kushtet e përfitimit</w:t>
      </w:r>
    </w:p>
    <w:p w:rsidR="0076727B" w:rsidRPr="00694C63" w:rsidRDefault="0076727B" w:rsidP="0076727B">
      <w:pPr>
        <w:pStyle w:val="Paragrafi"/>
      </w:pPr>
    </w:p>
    <w:p w:rsidR="0076727B" w:rsidRPr="00694C63" w:rsidRDefault="0076727B" w:rsidP="0076727B">
      <w:pPr>
        <w:pStyle w:val="Paragrafi"/>
      </w:pPr>
      <w:r w:rsidRPr="00694C63">
        <w:t>Përfitojnë pensione familjare nga personi që vdes dhe që përfitonte ose kishte kushtet për pension shtetëror suplementar sipas këtij ligji, këta persona në ngarkim:</w:t>
      </w:r>
    </w:p>
    <w:p w:rsidR="0076727B" w:rsidRPr="00694C63" w:rsidRDefault="0076727B" w:rsidP="0076727B">
      <w:pPr>
        <w:pStyle w:val="Paragrafi"/>
      </w:pPr>
      <w:r w:rsidRPr="00694C63">
        <w:t>- bashkëshorti pasjetues,</w:t>
      </w:r>
    </w:p>
    <w:p w:rsidR="0076727B" w:rsidRPr="00694C63" w:rsidRDefault="0076727B" w:rsidP="0076727B">
      <w:pPr>
        <w:pStyle w:val="Paragrafi"/>
      </w:pPr>
      <w:r w:rsidRPr="00694C63">
        <w:t>- jetimi</w:t>
      </w:r>
    </w:p>
    <w:p w:rsidR="0076727B" w:rsidRPr="00694C63" w:rsidRDefault="0076727B" w:rsidP="0076727B">
      <w:pPr>
        <w:pStyle w:val="Paragrafi"/>
      </w:pPr>
      <w:r w:rsidRPr="00694C63">
        <w:t>dhe kur kanë plotësuar kushtet për pension familjar sipas ligjit për sigurimet shoqërore.</w:t>
      </w:r>
    </w:p>
    <w:p w:rsidR="0085758B" w:rsidRDefault="0085758B" w:rsidP="0085758B">
      <w:pPr>
        <w:pStyle w:val="NeniNr"/>
      </w:pPr>
    </w:p>
    <w:p w:rsidR="0076727B" w:rsidRPr="00694C63" w:rsidRDefault="0076727B" w:rsidP="0085758B">
      <w:pPr>
        <w:pStyle w:val="NeniNr"/>
      </w:pPr>
      <w:r w:rsidRPr="00694C63">
        <w:t>Neni 13</w:t>
      </w:r>
    </w:p>
    <w:p w:rsidR="0076727B" w:rsidRPr="00694C63" w:rsidRDefault="0076727B" w:rsidP="0085758B">
      <w:pPr>
        <w:pStyle w:val="NeniTitull"/>
      </w:pPr>
      <w:r w:rsidRPr="00694C63">
        <w:t>Masa e pensionit</w:t>
      </w:r>
    </w:p>
    <w:p w:rsidR="0076727B" w:rsidRPr="00694C63" w:rsidRDefault="0076727B" w:rsidP="0076727B">
      <w:pPr>
        <w:pStyle w:val="Paragrafi"/>
      </w:pPr>
    </w:p>
    <w:p w:rsidR="0076727B" w:rsidRPr="00694C63" w:rsidRDefault="0076727B" w:rsidP="0076727B">
      <w:pPr>
        <w:pStyle w:val="Paragrafi"/>
      </w:pPr>
      <w:r w:rsidRPr="00694C63">
        <w:t>Masa e pensionit në kushtet e nenit 11 është:</w:t>
      </w:r>
    </w:p>
    <w:p w:rsidR="0076727B" w:rsidRPr="00694C63" w:rsidRDefault="0076727B" w:rsidP="0076727B">
      <w:pPr>
        <w:pStyle w:val="Paragrafi"/>
      </w:pPr>
      <w:r w:rsidRPr="00694C63">
        <w:t>a) 50 për qind për bashkëshortin pasjetues dhe</w:t>
      </w:r>
    </w:p>
    <w:p w:rsidR="0076727B" w:rsidRPr="00694C63" w:rsidRDefault="0076727B" w:rsidP="0076727B">
      <w:pPr>
        <w:pStyle w:val="Paragrafi"/>
      </w:pPr>
      <w:r w:rsidRPr="00694C63">
        <w:t>b) 25 për qind për jetimin.</w:t>
      </w:r>
    </w:p>
    <w:p w:rsidR="0076727B" w:rsidRPr="00694C63" w:rsidRDefault="0076727B" w:rsidP="0076727B">
      <w:pPr>
        <w:pStyle w:val="Paragrafi"/>
      </w:pPr>
      <w:r w:rsidRPr="00694C63">
        <w:t>Kur nuk merret pensioni i parashikuar në shkronjën “a” të këtij neni, masa e pensionit për jetimin është vetëm 50 për qind.</w:t>
      </w:r>
    </w:p>
    <w:p w:rsidR="0076727B" w:rsidRPr="00694C63" w:rsidRDefault="0076727B" w:rsidP="0076727B">
      <w:pPr>
        <w:pStyle w:val="Paragrafi"/>
      </w:pPr>
      <w:r w:rsidRPr="00694C63">
        <w:t>Në çdo rast masa e pensionit suplementar familjar nuk mund të jetë më e lartë se pensioni suplementar që kishte ose i takonte të përfitonte mbajtësi i familjes.</w:t>
      </w:r>
    </w:p>
    <w:p w:rsidR="0076727B" w:rsidRPr="00694C63" w:rsidRDefault="0076727B" w:rsidP="0076727B">
      <w:pPr>
        <w:pStyle w:val="Paragrafi"/>
      </w:pPr>
    </w:p>
    <w:p w:rsidR="0076727B" w:rsidRPr="00694C63" w:rsidRDefault="0076727B" w:rsidP="0085758B">
      <w:pPr>
        <w:pStyle w:val="NeniNr"/>
      </w:pPr>
      <w:r w:rsidRPr="00694C63">
        <w:t>Neni 14</w:t>
      </w:r>
    </w:p>
    <w:p w:rsidR="0076727B" w:rsidRPr="00694C63" w:rsidRDefault="0076727B" w:rsidP="0076727B">
      <w:pPr>
        <w:pStyle w:val="Paragrafi"/>
      </w:pPr>
    </w:p>
    <w:p w:rsidR="0076727B" w:rsidRPr="00694C63" w:rsidRDefault="0076727B" w:rsidP="0076727B">
      <w:pPr>
        <w:pStyle w:val="Paragrafi"/>
      </w:pPr>
      <w:r w:rsidRPr="00694C63">
        <w:t>Personat që aksidentohen në shërbim dhe deklarohen invalidë të përhershëm, sipas ligjit për sigurimet shoqërore, përfitojnë pension shtetëror suplementar në masën 40 për qind të pagës referuese, pavarësisht nga koha e punës në funksionet a detyrat sipas përkufizimeve të nenit 1.</w:t>
      </w:r>
    </w:p>
    <w:p w:rsidR="0076727B" w:rsidRPr="00694C63" w:rsidRDefault="0076727B" w:rsidP="0076727B">
      <w:pPr>
        <w:pStyle w:val="Paragrafi"/>
      </w:pPr>
    </w:p>
    <w:p w:rsidR="0076727B" w:rsidRPr="00694C63" w:rsidRDefault="0076727B" w:rsidP="0085758B">
      <w:pPr>
        <w:pStyle w:val="KreuNr"/>
      </w:pPr>
      <w:r w:rsidRPr="00694C63">
        <w:lastRenderedPageBreak/>
        <w:t>KREU III</w:t>
      </w:r>
    </w:p>
    <w:p w:rsidR="0076727B" w:rsidRPr="00694C63" w:rsidRDefault="0076727B" w:rsidP="0085758B">
      <w:pPr>
        <w:pStyle w:val="KreuTitull"/>
      </w:pPr>
      <w:r w:rsidRPr="00694C63">
        <w:t>DISPOZITA TË PËRBASHKËTA</w:t>
      </w:r>
    </w:p>
    <w:p w:rsidR="0076727B" w:rsidRPr="00694C63" w:rsidRDefault="0076727B" w:rsidP="0076727B">
      <w:pPr>
        <w:pStyle w:val="Paragrafi"/>
      </w:pPr>
    </w:p>
    <w:p w:rsidR="0076727B" w:rsidRPr="00694C63" w:rsidRDefault="0076727B" w:rsidP="0085758B">
      <w:pPr>
        <w:pStyle w:val="NeniNr"/>
      </w:pPr>
      <w:r w:rsidRPr="00694C63">
        <w:t>Neni 15</w:t>
      </w:r>
    </w:p>
    <w:p w:rsidR="0076727B" w:rsidRPr="00694C63" w:rsidRDefault="0076727B" w:rsidP="0076727B">
      <w:pPr>
        <w:pStyle w:val="Paragrafi"/>
      </w:pPr>
    </w:p>
    <w:p w:rsidR="0076727B" w:rsidRPr="00694C63" w:rsidRDefault="0076727B" w:rsidP="0076727B">
      <w:pPr>
        <w:pStyle w:val="Paragrafi"/>
      </w:pPr>
      <w:r w:rsidRPr="00694C63">
        <w:t>Vite shërbimi për efekt përfitimi nga ky ligj do të njihen vitet e punuara nga data 1 prill 1991.</w:t>
      </w:r>
    </w:p>
    <w:p w:rsidR="0076727B" w:rsidRPr="00694C63" w:rsidRDefault="0076727B" w:rsidP="0076727B">
      <w:pPr>
        <w:pStyle w:val="Paragrafi"/>
      </w:pPr>
    </w:p>
    <w:p w:rsidR="0076727B" w:rsidRPr="00694C63" w:rsidRDefault="0076727B" w:rsidP="0085758B">
      <w:pPr>
        <w:pStyle w:val="NeniNr"/>
      </w:pPr>
      <w:r w:rsidRPr="00694C63">
        <w:t>Neni 16</w:t>
      </w:r>
    </w:p>
    <w:p w:rsidR="0076727B" w:rsidRPr="00694C63" w:rsidRDefault="0076727B" w:rsidP="0076727B">
      <w:pPr>
        <w:pStyle w:val="Paragrafi"/>
      </w:pPr>
    </w:p>
    <w:p w:rsidR="0076727B" w:rsidRPr="00694C63" w:rsidRDefault="0076727B" w:rsidP="0076727B">
      <w:pPr>
        <w:pStyle w:val="Paragrafi"/>
      </w:pPr>
      <w:r w:rsidRPr="00694C63">
        <w:t>Kur vitet e shërbimit nuk janë vite të plota, për efekt llogaritjeje të masës së përfitimit, do të llogariten edhe ditët ose muajt mbi këto vite. Mënyra e llogaritjes do të përcaktohet në udhëzimin që do të nxjerrë Instituti i Sigurimeve Shoqërore.</w:t>
      </w:r>
    </w:p>
    <w:p w:rsidR="0076727B" w:rsidRPr="00694C63" w:rsidRDefault="0076727B" w:rsidP="0076727B">
      <w:pPr>
        <w:pStyle w:val="Paragrafi"/>
      </w:pPr>
    </w:p>
    <w:p w:rsidR="0076727B" w:rsidRPr="00694C63" w:rsidRDefault="0076727B" w:rsidP="0085758B">
      <w:pPr>
        <w:pStyle w:val="NeniNr"/>
      </w:pPr>
      <w:r w:rsidRPr="00694C63">
        <w:t>Neni 17</w:t>
      </w:r>
    </w:p>
    <w:p w:rsidR="0076727B" w:rsidRPr="00694C63" w:rsidRDefault="0076727B" w:rsidP="0076727B">
      <w:pPr>
        <w:pStyle w:val="Paragrafi"/>
      </w:pPr>
    </w:p>
    <w:p w:rsidR="0076727B" w:rsidRPr="00694C63" w:rsidRDefault="0076727B" w:rsidP="0076727B">
      <w:pPr>
        <w:pStyle w:val="Paragrafi"/>
      </w:pPr>
      <w:r w:rsidRPr="00694C63">
        <w:t>Masa e pensionit shtetëror suplementar plus pensionin e  përfituar nga ligji për sigurimet shoqërore nuk mund të jetë më e madhe se:</w:t>
      </w:r>
    </w:p>
    <w:p w:rsidR="0076727B" w:rsidRPr="00694C63" w:rsidRDefault="0076727B" w:rsidP="0076727B">
      <w:pPr>
        <w:pStyle w:val="Paragrafi"/>
      </w:pPr>
      <w:r w:rsidRPr="00694C63">
        <w:t>a) për grupin e parë 90 për qind e pagës referuese të funksionit;</w:t>
      </w:r>
    </w:p>
    <w:p w:rsidR="0076727B" w:rsidRPr="00694C63" w:rsidRDefault="0076727B" w:rsidP="0076727B">
      <w:pPr>
        <w:pStyle w:val="Paragrafi"/>
      </w:pPr>
      <w:r w:rsidRPr="00694C63">
        <w:t>b) për grupin e dytë 80 për qind e pagës referuese të funksionit apo detyrës.</w:t>
      </w:r>
    </w:p>
    <w:p w:rsidR="0076727B" w:rsidRPr="00694C63" w:rsidRDefault="0076727B" w:rsidP="0076727B">
      <w:pPr>
        <w:pStyle w:val="Paragrafi"/>
      </w:pPr>
      <w:r w:rsidRPr="00694C63">
        <w:t>Këshilli i Ministrave është i detyruar të rritë pensionin shtetëror suplementar, në të njëjtën masë që rritet edhe paga referuese e detyrës a funksionit që ka pasur personi.</w:t>
      </w:r>
    </w:p>
    <w:p w:rsidR="0076727B" w:rsidRPr="00694C63" w:rsidRDefault="0076727B" w:rsidP="0076727B">
      <w:pPr>
        <w:pStyle w:val="Paragrafi"/>
      </w:pPr>
    </w:p>
    <w:p w:rsidR="0076727B" w:rsidRPr="00694C63" w:rsidRDefault="0076727B" w:rsidP="0085758B">
      <w:pPr>
        <w:pStyle w:val="NeniNr"/>
      </w:pPr>
      <w:r w:rsidRPr="00694C63">
        <w:t>Neni 18</w:t>
      </w:r>
    </w:p>
    <w:p w:rsidR="0076727B" w:rsidRPr="00694C63" w:rsidRDefault="0076727B" w:rsidP="0076727B">
      <w:pPr>
        <w:pStyle w:val="Paragrafi"/>
      </w:pPr>
    </w:p>
    <w:p w:rsidR="0076727B" w:rsidRPr="00694C63" w:rsidRDefault="0076727B" w:rsidP="0076727B">
      <w:pPr>
        <w:pStyle w:val="Paragrafi"/>
      </w:pPr>
      <w:r w:rsidRPr="00694C63">
        <w:t>Pagesa e pensionit shtetëror suplementar ndërpritet kur personi zgjidhet ose caktohet në funksionet a detyrat e grupit të parë ose të dytë. Në këtë rast, pas përfundimit të shërbimit në funksion a detyrë, pensioni shtetëror suplementar do të rillogaritet.</w:t>
      </w:r>
    </w:p>
    <w:p w:rsidR="0076727B" w:rsidRPr="00694C63" w:rsidRDefault="0076727B" w:rsidP="0076727B">
      <w:pPr>
        <w:pStyle w:val="Paragrafi"/>
      </w:pPr>
    </w:p>
    <w:p w:rsidR="0076727B" w:rsidRPr="00694C63" w:rsidRDefault="0076727B" w:rsidP="0085758B">
      <w:pPr>
        <w:pStyle w:val="NeniNr"/>
      </w:pPr>
      <w:r w:rsidRPr="00694C63">
        <w:t>Neni 19</w:t>
      </w:r>
    </w:p>
    <w:p w:rsidR="0076727B" w:rsidRPr="00694C63" w:rsidRDefault="0076727B" w:rsidP="0076727B">
      <w:pPr>
        <w:pStyle w:val="Paragrafi"/>
      </w:pPr>
    </w:p>
    <w:p w:rsidR="0076727B" w:rsidRPr="00694C63" w:rsidRDefault="0076727B" w:rsidP="0076727B">
      <w:pPr>
        <w:pStyle w:val="Paragrafi"/>
      </w:pPr>
      <w:r w:rsidRPr="00694C63">
        <w:t>E drejta e pensionit shtetëror suplementar nuk parashkruhet.</w:t>
      </w:r>
    </w:p>
    <w:p w:rsidR="0076727B" w:rsidRPr="00694C63" w:rsidRDefault="0076727B" w:rsidP="0076727B">
      <w:pPr>
        <w:pStyle w:val="Paragrafi"/>
      </w:pPr>
      <w:r w:rsidRPr="00694C63">
        <w:t xml:space="preserve">Personit që kërkon pension shtetëror suplementar brenda 1 viti nga dita që i ka lindur </w:t>
      </w:r>
    </w:p>
    <w:p w:rsidR="0076727B" w:rsidRPr="00694C63" w:rsidRDefault="0076727B" w:rsidP="0076727B">
      <w:pPr>
        <w:pStyle w:val="Paragrafi"/>
      </w:pPr>
      <w:r w:rsidRPr="00694C63">
        <w:t>e drejta, i jepet ky pension nga data e fillimit të së drejtës dhe në raste të tjera ky pension jepet nga dita e regjistrimit të kërkesës.</w:t>
      </w:r>
    </w:p>
    <w:p w:rsidR="0076727B" w:rsidRPr="00694C63" w:rsidRDefault="0076727B" w:rsidP="0076727B">
      <w:pPr>
        <w:pStyle w:val="Paragrafi"/>
      </w:pPr>
    </w:p>
    <w:p w:rsidR="0076727B" w:rsidRPr="00694C63" w:rsidRDefault="0076727B" w:rsidP="0085758B">
      <w:pPr>
        <w:pStyle w:val="NeniNr"/>
      </w:pPr>
      <w:r w:rsidRPr="00694C63">
        <w:t>Neni 20</w:t>
      </w:r>
    </w:p>
    <w:p w:rsidR="0076727B" w:rsidRPr="00694C63" w:rsidRDefault="0076727B" w:rsidP="0076727B">
      <w:pPr>
        <w:pStyle w:val="Paragrafi"/>
      </w:pPr>
    </w:p>
    <w:p w:rsidR="0076727B" w:rsidRPr="00694C63" w:rsidRDefault="0076727B" w:rsidP="0076727B">
      <w:pPr>
        <w:pStyle w:val="Paragrafi"/>
      </w:pPr>
      <w:r w:rsidRPr="00694C63">
        <w:t>Pensionet shtetërore suplementare administrohen nga Instituti i Sigurimeve Shoqërore.</w:t>
      </w:r>
    </w:p>
    <w:p w:rsidR="0076727B" w:rsidRPr="00694C63" w:rsidRDefault="0076727B" w:rsidP="0076727B">
      <w:pPr>
        <w:pStyle w:val="Paragrafi"/>
      </w:pPr>
    </w:p>
    <w:p w:rsidR="0076727B" w:rsidRPr="00694C63" w:rsidRDefault="0076727B" w:rsidP="0085758B">
      <w:pPr>
        <w:pStyle w:val="NeniNr"/>
      </w:pPr>
      <w:r w:rsidRPr="00694C63">
        <w:t>Neni 21</w:t>
      </w:r>
    </w:p>
    <w:p w:rsidR="0076727B" w:rsidRPr="00694C63" w:rsidRDefault="0076727B" w:rsidP="0085758B">
      <w:pPr>
        <w:pStyle w:val="NeniTitull"/>
      </w:pPr>
      <w:r w:rsidRPr="00694C63">
        <w:t>Kërkesa</w:t>
      </w:r>
    </w:p>
    <w:p w:rsidR="0076727B" w:rsidRPr="00694C63" w:rsidRDefault="0076727B" w:rsidP="0076727B">
      <w:pPr>
        <w:pStyle w:val="Paragrafi"/>
      </w:pPr>
    </w:p>
    <w:p w:rsidR="0076727B" w:rsidRPr="00694C63" w:rsidRDefault="0076727B" w:rsidP="0076727B">
      <w:pPr>
        <w:pStyle w:val="Paragrafi"/>
      </w:pPr>
      <w:r w:rsidRPr="00694C63">
        <w:t>Pensionet shtetërore suplementare jepen me kërkesën e të interesuarit, i cili do të paraqesë dokumentacionin përkatës.</w:t>
      </w:r>
    </w:p>
    <w:p w:rsidR="0076727B" w:rsidRPr="00694C63" w:rsidRDefault="0076727B" w:rsidP="0076727B">
      <w:pPr>
        <w:pStyle w:val="Paragrafi"/>
      </w:pPr>
      <w:r w:rsidRPr="00694C63">
        <w:t>Kërkesa për pension paraqitet pranë organeve të Institutit të Sigurimeve Shoqërore.</w:t>
      </w:r>
    </w:p>
    <w:p w:rsidR="0076727B" w:rsidRPr="00694C63" w:rsidRDefault="0076727B" w:rsidP="0076727B">
      <w:pPr>
        <w:pStyle w:val="Paragrafi"/>
      </w:pPr>
      <w:r w:rsidRPr="00694C63">
        <w:t>Dokumentet që i bashkëngjiten kërkesës, përcaktohen me akte nënligjore.</w:t>
      </w:r>
    </w:p>
    <w:p w:rsidR="0076727B" w:rsidRPr="00694C63" w:rsidRDefault="0076727B" w:rsidP="0076727B">
      <w:pPr>
        <w:pStyle w:val="Paragrafi"/>
      </w:pPr>
    </w:p>
    <w:p w:rsidR="0076727B" w:rsidRPr="00694C63" w:rsidRDefault="0076727B" w:rsidP="0085758B">
      <w:pPr>
        <w:pStyle w:val="NeniNr"/>
      </w:pPr>
      <w:r w:rsidRPr="00694C63">
        <w:t>Neni 22</w:t>
      </w:r>
    </w:p>
    <w:p w:rsidR="0076727B" w:rsidRPr="00694C63" w:rsidRDefault="0076727B" w:rsidP="0076727B">
      <w:pPr>
        <w:pStyle w:val="Paragrafi"/>
      </w:pPr>
    </w:p>
    <w:p w:rsidR="0076727B" w:rsidRPr="00694C63" w:rsidRDefault="0076727B" w:rsidP="0076727B">
      <w:pPr>
        <w:pStyle w:val="Paragrafi"/>
      </w:pPr>
      <w:r w:rsidRPr="00694C63">
        <w:t>Pagesa e pensioneve shtetërore suplementare bëhet nga organi i caktuar nga Instituti i Sigurimeve Shoqërore.</w:t>
      </w:r>
    </w:p>
    <w:p w:rsidR="0076727B" w:rsidRPr="00694C63" w:rsidRDefault="0076727B" w:rsidP="0076727B">
      <w:pPr>
        <w:pStyle w:val="Paragrafi"/>
      </w:pPr>
    </w:p>
    <w:p w:rsidR="0076727B" w:rsidRPr="00694C63" w:rsidRDefault="0076727B" w:rsidP="0085758B">
      <w:pPr>
        <w:pStyle w:val="NeniNr"/>
      </w:pPr>
      <w:r w:rsidRPr="00694C63">
        <w:t>Neni 23</w:t>
      </w:r>
    </w:p>
    <w:p w:rsidR="0076727B" w:rsidRPr="00694C63" w:rsidRDefault="0076727B" w:rsidP="0076727B">
      <w:pPr>
        <w:pStyle w:val="Paragrafi"/>
      </w:pPr>
    </w:p>
    <w:p w:rsidR="0076727B" w:rsidRPr="00694C63" w:rsidRDefault="0076727B" w:rsidP="0076727B">
      <w:pPr>
        <w:pStyle w:val="Paragrafi"/>
      </w:pPr>
      <w:r w:rsidRPr="00694C63">
        <w:t>Apelimet kundër vendimeve të përfitimit bëhen në gjykatë e cila e zgjidh çështjen përfundimisht.</w:t>
      </w:r>
    </w:p>
    <w:p w:rsidR="0076727B" w:rsidRPr="00694C63" w:rsidRDefault="0076727B" w:rsidP="0076727B">
      <w:pPr>
        <w:pStyle w:val="Paragrafi"/>
      </w:pPr>
    </w:p>
    <w:p w:rsidR="0076727B" w:rsidRPr="00694C63" w:rsidRDefault="0076727B" w:rsidP="0085758B">
      <w:pPr>
        <w:pStyle w:val="NeniNr"/>
      </w:pPr>
      <w:r w:rsidRPr="00694C63">
        <w:t>Neni 24</w:t>
      </w:r>
    </w:p>
    <w:p w:rsidR="0076727B" w:rsidRPr="00694C63" w:rsidRDefault="0076727B" w:rsidP="0076727B">
      <w:pPr>
        <w:pStyle w:val="Paragrafi"/>
      </w:pPr>
    </w:p>
    <w:p w:rsidR="0076727B" w:rsidRPr="00694C63" w:rsidRDefault="0076727B" w:rsidP="0076727B">
      <w:pPr>
        <w:pStyle w:val="Paragrafi"/>
      </w:pPr>
      <w:r w:rsidRPr="00694C63">
        <w:t>Kur personi, që merrte ose kishte kushtet për pension shtetëror suplementar, sipas këtij ligji, deklarohet fajtor nga gjykata për krime të rënda me dashje, nuk e përfiton ose i ndërpritet përfitimi shtetëror suplementar.</w:t>
      </w:r>
    </w:p>
    <w:p w:rsidR="0076727B" w:rsidRPr="00694C63" w:rsidRDefault="0076727B" w:rsidP="0076727B">
      <w:pPr>
        <w:pStyle w:val="Paragrafi"/>
      </w:pPr>
    </w:p>
    <w:p w:rsidR="0076727B" w:rsidRPr="00694C63" w:rsidRDefault="0076727B" w:rsidP="0085758B">
      <w:pPr>
        <w:pStyle w:val="KreuNr"/>
      </w:pPr>
      <w:r w:rsidRPr="00694C63">
        <w:t>KREU IV</w:t>
      </w:r>
    </w:p>
    <w:p w:rsidR="0076727B" w:rsidRPr="00694C63" w:rsidRDefault="0076727B" w:rsidP="0085758B">
      <w:pPr>
        <w:pStyle w:val="KreuTitull"/>
      </w:pPr>
      <w:r w:rsidRPr="00694C63">
        <w:t>DISPOZITA KALIMTARE DHE TË FUNDIT</w:t>
      </w:r>
    </w:p>
    <w:p w:rsidR="0076727B" w:rsidRPr="00694C63" w:rsidRDefault="0076727B" w:rsidP="0076727B">
      <w:pPr>
        <w:pStyle w:val="Paragrafi"/>
      </w:pPr>
    </w:p>
    <w:p w:rsidR="0076727B" w:rsidRPr="00694C63" w:rsidRDefault="0076727B" w:rsidP="0085758B">
      <w:pPr>
        <w:pStyle w:val="NeniNr"/>
      </w:pPr>
      <w:r w:rsidRPr="00694C63">
        <w:t>Neni 25</w:t>
      </w:r>
    </w:p>
    <w:p w:rsidR="0076727B" w:rsidRPr="00694C63" w:rsidRDefault="0076727B" w:rsidP="0076727B">
      <w:pPr>
        <w:pStyle w:val="Paragrafi"/>
      </w:pPr>
    </w:p>
    <w:p w:rsidR="0076727B" w:rsidRPr="00694C63" w:rsidRDefault="0076727B" w:rsidP="0076727B">
      <w:pPr>
        <w:pStyle w:val="Paragrafi"/>
      </w:pPr>
      <w:r w:rsidRPr="00694C63">
        <w:t>Personat të cilët përfitojnë shtesë ose pension të posaçëm shtetëror deri në datën e hyrjes në fuqi të këtij ligji, nuk marrin përfitime shtetërore suplementare të përcaktuara në këtë ligj.</w:t>
      </w:r>
    </w:p>
    <w:p w:rsidR="0076727B" w:rsidRPr="00694C63" w:rsidRDefault="0076727B" w:rsidP="0076727B">
      <w:pPr>
        <w:pStyle w:val="Paragrafi"/>
      </w:pPr>
    </w:p>
    <w:p w:rsidR="0076727B" w:rsidRPr="00694C63" w:rsidRDefault="0076727B" w:rsidP="0085758B">
      <w:pPr>
        <w:pStyle w:val="NeniNr"/>
      </w:pPr>
      <w:r w:rsidRPr="00694C63">
        <w:t>Neni 26</w:t>
      </w:r>
    </w:p>
    <w:p w:rsidR="0076727B" w:rsidRPr="00694C63" w:rsidRDefault="0076727B" w:rsidP="0076727B">
      <w:pPr>
        <w:pStyle w:val="Paragrafi"/>
      </w:pPr>
    </w:p>
    <w:p w:rsidR="0076727B" w:rsidRPr="00694C63" w:rsidRDefault="0076727B" w:rsidP="0076727B">
      <w:pPr>
        <w:pStyle w:val="Paragrafi"/>
      </w:pPr>
      <w:r w:rsidRPr="00694C63">
        <w:t>Personi që ka përfituar pension nga ligji për sigurimet shoqërore dhe pas datës 1 prill 1991 është në marrëdhënie pune në funksionet a detyrat e përcaktuara në nenin 1 të këtj ligji, merr përfitimet e përcaktuara në këtë ligj.</w:t>
      </w:r>
    </w:p>
    <w:p w:rsidR="0076727B" w:rsidRPr="00694C63" w:rsidRDefault="0076727B" w:rsidP="0076727B">
      <w:pPr>
        <w:pStyle w:val="Paragrafi"/>
      </w:pPr>
    </w:p>
    <w:p w:rsidR="0076727B" w:rsidRPr="00694C63" w:rsidRDefault="0076727B" w:rsidP="0085758B">
      <w:pPr>
        <w:pStyle w:val="NeniNr"/>
      </w:pPr>
      <w:r w:rsidRPr="00694C63">
        <w:t>Neni 27</w:t>
      </w:r>
    </w:p>
    <w:p w:rsidR="0076727B" w:rsidRPr="00694C63" w:rsidRDefault="0076727B" w:rsidP="0076727B">
      <w:pPr>
        <w:pStyle w:val="Paragrafi"/>
      </w:pPr>
    </w:p>
    <w:p w:rsidR="0076727B" w:rsidRPr="00694C63" w:rsidRDefault="0076727B" w:rsidP="0076727B">
      <w:pPr>
        <w:pStyle w:val="Paragrafi"/>
      </w:pPr>
      <w:r w:rsidRPr="00694C63">
        <w:t>Personi, i cili, sipas ligjit nr.7874, datë 17.11.1994 “Për statusin e veteranit të Luftës kundër Pushtuesve Nazifashistë”, përfiton shtesë pensioni dhe në rast se pas datës 1 prill 1991 është në marrëdhënie pune në funksionet a detyrat e përcaktuara në nenin 1 të këtij ligji, merr përfitimet e përcaktuara në këtë ligj.</w:t>
      </w:r>
    </w:p>
    <w:p w:rsidR="0076727B" w:rsidRPr="00694C63" w:rsidRDefault="0076727B" w:rsidP="0076727B">
      <w:pPr>
        <w:pStyle w:val="Paragrafi"/>
      </w:pPr>
    </w:p>
    <w:p w:rsidR="0076727B" w:rsidRPr="00694C63" w:rsidRDefault="0076727B" w:rsidP="0085758B">
      <w:pPr>
        <w:pStyle w:val="NeniNr"/>
      </w:pPr>
      <w:r w:rsidRPr="00694C63">
        <w:t>Neni 28</w:t>
      </w:r>
    </w:p>
    <w:p w:rsidR="0076727B" w:rsidRPr="00694C63" w:rsidRDefault="0076727B" w:rsidP="0076727B">
      <w:pPr>
        <w:pStyle w:val="Paragrafi"/>
      </w:pPr>
    </w:p>
    <w:p w:rsidR="0076727B" w:rsidRPr="00694C63" w:rsidRDefault="0076727B" w:rsidP="0076727B">
      <w:pPr>
        <w:pStyle w:val="Paragrafi"/>
      </w:pPr>
      <w:r w:rsidRPr="00694C63">
        <w:t>Të drejtat e përfitimeve shtetërore suplementare për Presidentin e Republikës do të rregullohen me ligj të veçantë.</w:t>
      </w:r>
    </w:p>
    <w:p w:rsidR="0076727B" w:rsidRPr="00694C63" w:rsidRDefault="0076727B" w:rsidP="0076727B">
      <w:pPr>
        <w:pStyle w:val="Paragrafi"/>
      </w:pPr>
    </w:p>
    <w:p w:rsidR="0076727B" w:rsidRPr="00694C63" w:rsidRDefault="0076727B" w:rsidP="0085758B">
      <w:pPr>
        <w:pStyle w:val="NeniNr"/>
      </w:pPr>
      <w:r w:rsidRPr="00694C63">
        <w:t>Neni 29</w:t>
      </w:r>
    </w:p>
    <w:p w:rsidR="0076727B" w:rsidRPr="00694C63" w:rsidRDefault="0076727B" w:rsidP="0076727B">
      <w:pPr>
        <w:pStyle w:val="Paragrafi"/>
      </w:pPr>
    </w:p>
    <w:p w:rsidR="0076727B" w:rsidRPr="00694C63" w:rsidRDefault="0076727B" w:rsidP="0076727B">
      <w:pPr>
        <w:pStyle w:val="Paragrafi"/>
      </w:pPr>
      <w:r w:rsidRPr="00694C63">
        <w:t>Ngarkohet Këshilli i Ministrave të nxjerrë aktet nënligjore për zbatimin e këtij ligji dhe të sigurojë kushtet e nevojshme për Institutin e Sigurimeve Shoqërore për administrimin e kësaj skeme.</w:t>
      </w:r>
    </w:p>
    <w:p w:rsidR="0085758B" w:rsidRDefault="0085758B" w:rsidP="0085758B">
      <w:pPr>
        <w:pStyle w:val="NeniNr"/>
      </w:pPr>
    </w:p>
    <w:p w:rsidR="0076727B" w:rsidRPr="00694C63" w:rsidRDefault="0076727B" w:rsidP="0085758B">
      <w:pPr>
        <w:pStyle w:val="NeniNr"/>
      </w:pPr>
      <w:r w:rsidRPr="00694C63">
        <w:t>Neni 30</w:t>
      </w:r>
    </w:p>
    <w:p w:rsidR="0076727B" w:rsidRPr="00694C63" w:rsidRDefault="0076727B" w:rsidP="0076727B">
      <w:pPr>
        <w:pStyle w:val="Paragrafi"/>
      </w:pPr>
    </w:p>
    <w:p w:rsidR="0076727B" w:rsidRPr="00694C63" w:rsidRDefault="0076727B" w:rsidP="0076727B">
      <w:pPr>
        <w:pStyle w:val="Paragrafi"/>
      </w:pPr>
      <w:r w:rsidRPr="00694C63">
        <w:t>Ky ligj hyn në fuqi më 1 prill 1996.</w:t>
      </w:r>
    </w:p>
    <w:p w:rsidR="0076727B" w:rsidRPr="00694C63" w:rsidRDefault="0076727B" w:rsidP="0076727B">
      <w:pPr>
        <w:pStyle w:val="Paragrafi"/>
      </w:pPr>
    </w:p>
    <w:p w:rsidR="0076727B" w:rsidRPr="00694C63" w:rsidRDefault="0076727B" w:rsidP="0085758B">
      <w:pPr>
        <w:pStyle w:val="Shpallja"/>
      </w:pPr>
      <w:r w:rsidRPr="00694C63">
        <w:t>Shpallur me dekretin nr.1445, datë 5.4.1996 të Presidentit të Republikës së Shqipërisë, Sali Berisha</w:t>
      </w:r>
    </w:p>
    <w:p w:rsidR="0076727B" w:rsidRPr="00694C63" w:rsidRDefault="0076727B" w:rsidP="0076727B">
      <w:pPr>
        <w:pStyle w:val="Paragrafi"/>
      </w:pPr>
    </w:p>
    <w:p w:rsidR="0076727B" w:rsidRPr="00694C63" w:rsidRDefault="0076727B" w:rsidP="0076727B">
      <w:pPr>
        <w:pStyle w:val="Paragrafi"/>
      </w:pPr>
    </w:p>
    <w:p w:rsidR="00A0784B" w:rsidRPr="003941D1" w:rsidRDefault="00A0784B" w:rsidP="0076727B">
      <w:pPr>
        <w:pStyle w:val="Paragrafi"/>
      </w:pPr>
    </w:p>
    <w:sectPr w:rsidR="00A0784B" w:rsidRPr="003941D1" w:rsidSect="0076727B">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27B"/>
    <w:rsid w:val="00767527"/>
    <w:rsid w:val="007B0B5A"/>
    <w:rsid w:val="0080475E"/>
    <w:rsid w:val="008072B9"/>
    <w:rsid w:val="00841EC5"/>
    <w:rsid w:val="008521B4"/>
    <w:rsid w:val="0085758B"/>
    <w:rsid w:val="008656D4"/>
    <w:rsid w:val="00872000"/>
    <w:rsid w:val="00877240"/>
    <w:rsid w:val="00881600"/>
    <w:rsid w:val="00912F41"/>
    <w:rsid w:val="009164C8"/>
    <w:rsid w:val="009564F9"/>
    <w:rsid w:val="00980B57"/>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B2314"/>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8364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6E16B2E-0C62-4DCA-A526-D61CE8A3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27B"/>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1955</Words>
  <Characters>11145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2019-03-27T09:23:00Z</dcterms:created>
  <dcterms:modified xsi:type="dcterms:W3CDTF">2019-03-27T09:23:00Z</dcterms:modified>
</cp:coreProperties>
</file>