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632" w:rsidRPr="003F4FBF" w:rsidRDefault="00D04632" w:rsidP="00D04632">
      <w:pPr>
        <w:pStyle w:val="Akti"/>
      </w:pPr>
      <w:bookmarkStart w:id="0" w:name="_GoBack"/>
      <w:bookmarkEnd w:id="0"/>
      <w:r w:rsidRPr="003F4FBF">
        <w:t>L I G J</w:t>
      </w:r>
    </w:p>
    <w:p w:rsidR="00D04632" w:rsidRPr="003F4FBF" w:rsidRDefault="0089076D" w:rsidP="00D04632">
      <w:pPr>
        <w:pStyle w:val="NumriData"/>
      </w:pPr>
      <w:r>
        <w:t>Nr.</w:t>
      </w:r>
      <w:r w:rsidR="00D04632" w:rsidRPr="003F4FBF">
        <w:t>8110, datë 28.3.1996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Titulli"/>
      </w:pPr>
      <w:r w:rsidRPr="003F4FBF">
        <w:t>PËR FALJEN E TATIMIT PËR TOKËN BUJQËSORE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BazLigjPropozues"/>
      </w:pPr>
      <w:r w:rsidRPr="003F4FBF">
        <w:t>Në mbështetje të neneve 13 dhe 16 të ligjit nr.7491, datë 29.4.1991 “Për dispozitat kryesore kushtetuese”, me propozimin e Këshillit të Ministrave,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Institucioni"/>
      </w:pPr>
      <w:r w:rsidRPr="003F4FBF">
        <w:t>KUVENDI POPULLOR</w:t>
      </w:r>
    </w:p>
    <w:p w:rsidR="00D04632" w:rsidRPr="003F4FBF" w:rsidRDefault="00D04632" w:rsidP="00D04632">
      <w:pPr>
        <w:pStyle w:val="Institucioni"/>
      </w:pPr>
      <w:r w:rsidRPr="003F4FBF">
        <w:t>I REPUBLIKËS SË SHQIPËRISË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VENDOSI"/>
      </w:pPr>
      <w:r w:rsidRPr="003F4FBF">
        <w:t>V E N D O S I: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NeniNr"/>
      </w:pPr>
      <w:r w:rsidRPr="003F4FBF">
        <w:t>Neni 1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Paragrafi"/>
      </w:pPr>
      <w:r w:rsidRPr="003F4FBF">
        <w:t>Falen detyrimet e paguara të tatimit për tokën bujqësore për vitet 1994 e 1995, si dhe detyrimet e vitit 1996.</w:t>
      </w:r>
    </w:p>
    <w:p w:rsidR="00D04632" w:rsidRDefault="00D04632" w:rsidP="00D04632">
      <w:pPr>
        <w:pStyle w:val="Paragrafi"/>
      </w:pPr>
    </w:p>
    <w:p w:rsidR="00D04632" w:rsidRPr="003F4FBF" w:rsidRDefault="00D04632" w:rsidP="00D04632">
      <w:pPr>
        <w:pStyle w:val="NeniNr"/>
      </w:pPr>
      <w:r w:rsidRPr="003F4FBF">
        <w:t>Neni 2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Paragrafi"/>
      </w:pPr>
      <w:r w:rsidRPr="003F4FBF">
        <w:t>Për detyrimet që janë paguar, shlyerja e kryer është e vlefshme për vitet pasardhëse (indeksuar me inflacionin).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NeniNr"/>
      </w:pPr>
      <w:r w:rsidRPr="003F4FBF">
        <w:t>Neni 3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Paragrafi"/>
      </w:pPr>
      <w:r w:rsidRPr="003F4FBF">
        <w:t>Në ligjin nr.7805, datë 16.3.1994 “Për tatimin mbi pasurinë në Republikën e Shqipërisë”, kreu II dhe dispozitat e tjera që bëjnë fjalë për tatimin mbi tokën bujqësore, si dhe çdo dispozitë që bie në kundërshtim me këtë ligj, shfuqizohen.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NeniNr"/>
      </w:pPr>
      <w:r w:rsidRPr="003F4FBF">
        <w:t>Neni 4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Paragrafi"/>
      </w:pPr>
      <w:r w:rsidRPr="003F4FBF">
        <w:t>Tatimi mbi tokën bujqësore do të trajtohet me ligj të veçantë.</w:t>
      </w:r>
    </w:p>
    <w:p w:rsidR="00D04632" w:rsidRPr="003F4FBF" w:rsidRDefault="00D04632" w:rsidP="00D04632">
      <w:pPr>
        <w:pStyle w:val="Paragrafi"/>
      </w:pPr>
      <w:r w:rsidRPr="003F4FBF">
        <w:t>Ngarkohet Këshilli i Ministrave të sistemojë efektin financiar në buxhetin e shtetit të vitit 1996.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NeniNr"/>
      </w:pPr>
      <w:r w:rsidRPr="003F4FBF">
        <w:t>Neni 5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Paragrafi"/>
      </w:pPr>
      <w:r w:rsidRPr="003F4FBF">
        <w:t>Ky ligj hyn në fuqi menjëherë.</w:t>
      </w:r>
    </w:p>
    <w:p w:rsidR="00D04632" w:rsidRPr="003F4FBF" w:rsidRDefault="00D04632" w:rsidP="00D04632">
      <w:pPr>
        <w:pStyle w:val="Paragrafi"/>
      </w:pPr>
    </w:p>
    <w:p w:rsidR="00D04632" w:rsidRPr="003F4FBF" w:rsidRDefault="00D04632" w:rsidP="00D04632">
      <w:pPr>
        <w:pStyle w:val="Shpallja"/>
      </w:pPr>
      <w:r w:rsidRPr="003F4FBF">
        <w:t>Shpallur me dekretin nr.1463, datë 9.4.1996 të Presidentit të Republikës së Shqipërisë, Sali Berisha</w:t>
      </w:r>
    </w:p>
    <w:p w:rsidR="00D04632" w:rsidRPr="003F4FBF" w:rsidRDefault="00D04632" w:rsidP="00D0463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32C4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076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4632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16BDAE-4B99-4CC5-884A-1D5AB4C1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0463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