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762E" w:rsidRPr="00597D43" w:rsidRDefault="0042762E" w:rsidP="0042762E">
      <w:pPr>
        <w:pStyle w:val="Akti"/>
      </w:pPr>
      <w:bookmarkStart w:id="0" w:name="_GoBack"/>
      <w:bookmarkEnd w:id="0"/>
      <w:r w:rsidRPr="00597D43">
        <w:t>L I G J</w:t>
      </w:r>
    </w:p>
    <w:p w:rsidR="0042762E" w:rsidRPr="00597D43" w:rsidRDefault="0042762E" w:rsidP="0042762E">
      <w:pPr>
        <w:pStyle w:val="NumriData"/>
      </w:pPr>
      <w:r w:rsidRPr="00597D43">
        <w:t>Nr.8118, datë 9.7.1996</w:t>
      </w:r>
    </w:p>
    <w:p w:rsidR="0042762E" w:rsidRPr="00597D43" w:rsidRDefault="0042762E" w:rsidP="0042762E">
      <w:pPr>
        <w:pStyle w:val="Paragrafi"/>
      </w:pPr>
    </w:p>
    <w:p w:rsidR="0042762E" w:rsidRPr="00597D43" w:rsidRDefault="0042762E" w:rsidP="0042762E">
      <w:pPr>
        <w:pStyle w:val="Titulli"/>
      </w:pPr>
      <w:r w:rsidRPr="00597D43">
        <w:t>PËR MIRATIMIN E DEKRETIT NR.1489, DATË 16.5.1996 “PËR NJË SHTESË NË LIGJIN NR.8084, DATË 7.3.1996 “PËR MIRATIMIN ME SHTESA E NDRYSHIME TË DEKRETIT NR.1359, DATË 5.2.1996 “PËR DISA NDRYSHIME NË DEKRETIN NR.1254, DATË 19.10.1995 “PËR KOMPENSIMIN E ISH-PRONARËVE TË TOKËS BUJQËSORE, JOBUJQËSORE DHE TË TROJEVE TË ZËNA, ME TROJE NË ZONAT TURISTIKE DHE NË QENDRAT E BANUARA”, NDRYSHUAR ME LIGJIN NR.8024, DATË 2.11.1995</w:t>
      </w:r>
    </w:p>
    <w:p w:rsidR="0042762E" w:rsidRPr="00597D43" w:rsidRDefault="0042762E" w:rsidP="0042762E">
      <w:pPr>
        <w:pStyle w:val="Paragrafi"/>
      </w:pPr>
    </w:p>
    <w:p w:rsidR="0042762E" w:rsidRPr="00597D43" w:rsidRDefault="0042762E" w:rsidP="0042762E">
      <w:pPr>
        <w:pStyle w:val="BazLigjPropozues"/>
      </w:pPr>
      <w:r w:rsidRPr="00597D43">
        <w:t>Në mbështetje të neneve 16 dhe 28 të ligjit nr.7491, datë 29.4.1991 “Për dispozitat Kryesore Kushtetuese”,</w:t>
      </w:r>
    </w:p>
    <w:p w:rsidR="0042762E" w:rsidRPr="00597D43" w:rsidRDefault="0042762E" w:rsidP="0042762E">
      <w:pPr>
        <w:pStyle w:val="Paragrafi"/>
      </w:pPr>
    </w:p>
    <w:p w:rsidR="0042762E" w:rsidRPr="00597D43" w:rsidRDefault="0042762E" w:rsidP="0042762E">
      <w:pPr>
        <w:pStyle w:val="Institucioni"/>
      </w:pPr>
      <w:r w:rsidRPr="00597D43">
        <w:t>KUVENDI POPULLOR</w:t>
      </w:r>
    </w:p>
    <w:p w:rsidR="0042762E" w:rsidRPr="00597D43" w:rsidRDefault="0042762E" w:rsidP="0042762E">
      <w:pPr>
        <w:pStyle w:val="Institucioni"/>
      </w:pPr>
      <w:r w:rsidRPr="00597D43">
        <w:t>I REPUBLIKËS SË SHQIPËRISË</w:t>
      </w:r>
    </w:p>
    <w:p w:rsidR="0042762E" w:rsidRPr="00597D43" w:rsidRDefault="0042762E" w:rsidP="0042762E">
      <w:pPr>
        <w:pStyle w:val="Paragrafi"/>
      </w:pPr>
    </w:p>
    <w:p w:rsidR="0042762E" w:rsidRPr="00597D43" w:rsidRDefault="0042762E" w:rsidP="0042762E">
      <w:pPr>
        <w:pStyle w:val="VENDOSI"/>
      </w:pPr>
      <w:r w:rsidRPr="00597D43">
        <w:t>V E N D O S I:</w:t>
      </w:r>
    </w:p>
    <w:p w:rsidR="0042762E" w:rsidRPr="00597D43" w:rsidRDefault="0042762E" w:rsidP="0042762E">
      <w:pPr>
        <w:pStyle w:val="Paragrafi"/>
      </w:pPr>
    </w:p>
    <w:p w:rsidR="0042762E" w:rsidRPr="00597D43" w:rsidRDefault="0042762E" w:rsidP="0042762E">
      <w:pPr>
        <w:pStyle w:val="NeniNr"/>
      </w:pPr>
      <w:r w:rsidRPr="00597D43">
        <w:t>Neni 1</w:t>
      </w:r>
    </w:p>
    <w:p w:rsidR="0042762E" w:rsidRPr="00597D43" w:rsidRDefault="0042762E" w:rsidP="0042762E">
      <w:pPr>
        <w:pStyle w:val="Paragrafi"/>
      </w:pPr>
    </w:p>
    <w:p w:rsidR="0042762E" w:rsidRPr="00597D43" w:rsidRDefault="0042762E" w:rsidP="0042762E">
      <w:pPr>
        <w:pStyle w:val="Paragrafi"/>
      </w:pPr>
      <w:r w:rsidRPr="00597D43">
        <w:t>Të miratojë dekretin nr.1489, datë 16.5.1996 “Për një shtesë në ligjin nr.8084, datë 7.3.1996 “Për miratimin me shtesa e ndryshime të dekretit nr.1359, datë 5.2.1996 “Për disa ndryshime në dekretin nr.1254, datë 19.10.1995 “Për kompensimin e ish-pronarëve të tokës bujqësore, jobujqësore dhe të trojeve të zëna, me troje në zonat turistike dhe në qendrat e banuara”, ndryshuar me ligjin nr.8024, datë 2.11.1995"</w:t>
      </w:r>
    </w:p>
    <w:p w:rsidR="0042762E" w:rsidRPr="00597D43" w:rsidRDefault="0042762E" w:rsidP="0042762E">
      <w:pPr>
        <w:pStyle w:val="Paragrafi"/>
      </w:pPr>
    </w:p>
    <w:p w:rsidR="0042762E" w:rsidRPr="00597D43" w:rsidRDefault="0042762E" w:rsidP="0042762E">
      <w:pPr>
        <w:pStyle w:val="NeniNr"/>
      </w:pPr>
      <w:r w:rsidRPr="00597D43">
        <w:t>Neni 2</w:t>
      </w:r>
    </w:p>
    <w:p w:rsidR="0042762E" w:rsidRPr="00597D43" w:rsidRDefault="0042762E" w:rsidP="0042762E">
      <w:pPr>
        <w:pStyle w:val="Paragrafi"/>
      </w:pPr>
    </w:p>
    <w:p w:rsidR="0042762E" w:rsidRPr="00597D43" w:rsidRDefault="0042762E" w:rsidP="0042762E">
      <w:pPr>
        <w:pStyle w:val="Paragrafi"/>
      </w:pPr>
      <w:r w:rsidRPr="00597D43">
        <w:t xml:space="preserve">Ky ligj hyn në fuqi menjëherë. </w:t>
      </w:r>
    </w:p>
    <w:p w:rsidR="0042762E" w:rsidRPr="00597D43" w:rsidRDefault="0042762E" w:rsidP="0042762E">
      <w:pPr>
        <w:pStyle w:val="Paragrafi"/>
      </w:pPr>
    </w:p>
    <w:p w:rsidR="0042762E" w:rsidRPr="00597D43" w:rsidRDefault="0042762E" w:rsidP="0042762E">
      <w:pPr>
        <w:pStyle w:val="Shpallja"/>
      </w:pPr>
      <w:r w:rsidRPr="00597D43">
        <w:t>Shpallur me dekretin nr.1548, datë 17.7.1996 të Presidentit të Republikës së Shqipërisë, Sali Berisha</w:t>
      </w:r>
    </w:p>
    <w:p w:rsidR="0042762E" w:rsidRDefault="0042762E" w:rsidP="0042762E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2762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50270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BDBEE60-729B-4358-9236-ECFD90907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2019-03-27T09:25:00Z</dcterms:created>
  <dcterms:modified xsi:type="dcterms:W3CDTF">2019-03-27T09:25:00Z</dcterms:modified>
</cp:coreProperties>
</file>