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EB9" w:rsidRPr="00597D43" w:rsidRDefault="00D01EB9" w:rsidP="00D01EB9">
      <w:pPr>
        <w:pStyle w:val="Akti"/>
      </w:pPr>
      <w:bookmarkStart w:id="0" w:name="_GoBack"/>
      <w:bookmarkEnd w:id="0"/>
      <w:r w:rsidRPr="00597D43">
        <w:t>L I G J</w:t>
      </w:r>
    </w:p>
    <w:p w:rsidR="00D01EB9" w:rsidRPr="00597D43" w:rsidRDefault="00D01EB9" w:rsidP="00D01EB9">
      <w:pPr>
        <w:pStyle w:val="NumriData"/>
      </w:pPr>
      <w:r w:rsidRPr="00597D43">
        <w:t>Nr.8126, datë 9.7.1996</w:t>
      </w:r>
    </w:p>
    <w:p w:rsidR="00D01EB9" w:rsidRPr="00597D43" w:rsidRDefault="00D01EB9" w:rsidP="00D01EB9">
      <w:pPr>
        <w:pStyle w:val="Paragrafi"/>
      </w:pPr>
    </w:p>
    <w:p w:rsidR="00D01EB9" w:rsidRPr="00597D43" w:rsidRDefault="00D01EB9" w:rsidP="00D01EB9">
      <w:pPr>
        <w:pStyle w:val="Titulli"/>
      </w:pPr>
      <w:r w:rsidRPr="00597D43">
        <w:t>PËR MIRATIMIN ME NJË SHTESË TË DEKRETIT NR.1510, DATË 28.6.1996 “PËR NJË NDRYSHIM NË LIGJIN NR.7928, DATË 27.4.1995, NDRYSHUAR ME LIGJIN NR.8070, DATË 15.2.1996 “PËR TATIMIN MBI VLERËN E SHTUAR”</w:t>
      </w:r>
    </w:p>
    <w:p w:rsidR="00D01EB9" w:rsidRPr="00597D43" w:rsidRDefault="00D01EB9" w:rsidP="00D01EB9">
      <w:pPr>
        <w:pStyle w:val="Paragrafi"/>
      </w:pPr>
    </w:p>
    <w:p w:rsidR="00D01EB9" w:rsidRPr="00597D43" w:rsidRDefault="00D01EB9" w:rsidP="00D01EB9">
      <w:pPr>
        <w:pStyle w:val="BazLigjPropozues"/>
      </w:pPr>
      <w:r w:rsidRPr="00597D43">
        <w:t>Në mbështetje të nenit 16 të ligjit nr.7491, datë 29.4.1991 “Për dispozitat Kryesore Kushtetuese”,</w:t>
      </w:r>
    </w:p>
    <w:p w:rsidR="00D01EB9" w:rsidRPr="00597D43" w:rsidRDefault="00D01EB9" w:rsidP="00D01EB9">
      <w:pPr>
        <w:pStyle w:val="Paragrafi"/>
      </w:pPr>
    </w:p>
    <w:p w:rsidR="00D01EB9" w:rsidRPr="00597D43" w:rsidRDefault="00D01EB9" w:rsidP="00D01EB9">
      <w:pPr>
        <w:pStyle w:val="Institucioni"/>
      </w:pPr>
      <w:r w:rsidRPr="00597D43">
        <w:t>KUVENDI POPULLOR</w:t>
      </w:r>
    </w:p>
    <w:p w:rsidR="00D01EB9" w:rsidRPr="00597D43" w:rsidRDefault="00D01EB9" w:rsidP="00D01EB9">
      <w:pPr>
        <w:pStyle w:val="Institucioni"/>
      </w:pPr>
      <w:r w:rsidRPr="00597D43">
        <w:t>I REPUBLIKËS SË SHQIPËRISË</w:t>
      </w:r>
    </w:p>
    <w:p w:rsidR="00D01EB9" w:rsidRPr="00597D43" w:rsidRDefault="00D01EB9" w:rsidP="00D01EB9">
      <w:pPr>
        <w:pStyle w:val="Paragrafi"/>
      </w:pPr>
    </w:p>
    <w:p w:rsidR="00D01EB9" w:rsidRPr="00597D43" w:rsidRDefault="00D01EB9" w:rsidP="00D01EB9">
      <w:pPr>
        <w:pStyle w:val="VENDOSI"/>
      </w:pPr>
      <w:r w:rsidRPr="00597D43">
        <w:t>V E N D O S I:</w:t>
      </w:r>
    </w:p>
    <w:p w:rsidR="00D01EB9" w:rsidRPr="00597D43" w:rsidRDefault="00D01EB9" w:rsidP="00D01EB9">
      <w:pPr>
        <w:pStyle w:val="Paragrafi"/>
      </w:pPr>
    </w:p>
    <w:p w:rsidR="00D01EB9" w:rsidRPr="00597D43" w:rsidRDefault="00D01EB9" w:rsidP="00D01EB9">
      <w:pPr>
        <w:pStyle w:val="NeniNr"/>
      </w:pPr>
      <w:r w:rsidRPr="00597D43">
        <w:t>Neni 1</w:t>
      </w:r>
    </w:p>
    <w:p w:rsidR="00D01EB9" w:rsidRPr="00597D43" w:rsidRDefault="00D01EB9" w:rsidP="00D01EB9">
      <w:pPr>
        <w:pStyle w:val="Paragrafi"/>
      </w:pPr>
    </w:p>
    <w:p w:rsidR="00D01EB9" w:rsidRPr="00597D43" w:rsidRDefault="00D01EB9" w:rsidP="00D01EB9">
      <w:pPr>
        <w:pStyle w:val="Paragrafi"/>
      </w:pPr>
      <w:r w:rsidRPr="00597D43">
        <w:t>Miratohet dekreti nr.1510, datë 28.6.1996 “Për një ndryshim në ligjin nr.7928, datë 27.4.1995, ndryshuar me ligjin nr.8070, datë 15.2.1996 “Për tatimin mbi vlerën e shtuar” me këtë shtesë:</w:t>
      </w:r>
    </w:p>
    <w:p w:rsidR="00D01EB9" w:rsidRPr="00597D43" w:rsidRDefault="00D01EB9" w:rsidP="00D01EB9">
      <w:pPr>
        <w:pStyle w:val="Paragrafi"/>
      </w:pPr>
      <w:r w:rsidRPr="00597D43">
        <w:t>Në paragrafin e dytë të nenit 3 të dekretit, pas fjalëve “i gazit të lëngët” shtohen fjalët “e vajgurit”.</w:t>
      </w:r>
    </w:p>
    <w:p w:rsidR="00D01EB9" w:rsidRPr="00597D43" w:rsidRDefault="00D01EB9" w:rsidP="00D01EB9">
      <w:pPr>
        <w:pStyle w:val="Paragrafi"/>
      </w:pPr>
    </w:p>
    <w:p w:rsidR="00D01EB9" w:rsidRPr="00597D43" w:rsidRDefault="00D01EB9" w:rsidP="00D01EB9">
      <w:pPr>
        <w:pStyle w:val="NeniNr"/>
      </w:pPr>
      <w:r w:rsidRPr="00597D43">
        <w:t>Neni 2</w:t>
      </w:r>
    </w:p>
    <w:p w:rsidR="00D01EB9" w:rsidRPr="00597D43" w:rsidRDefault="00D01EB9" w:rsidP="00D01EB9">
      <w:pPr>
        <w:pStyle w:val="Paragrafi"/>
      </w:pPr>
    </w:p>
    <w:p w:rsidR="00D01EB9" w:rsidRPr="00597D43" w:rsidRDefault="00D01EB9" w:rsidP="00D01EB9">
      <w:pPr>
        <w:pStyle w:val="Paragrafi"/>
      </w:pPr>
      <w:r w:rsidRPr="00597D43">
        <w:t xml:space="preserve">Ky ligj hyn në fuqi menjëherë dhe i shtrin efektet që nga data 1 korrik 1996. </w:t>
      </w:r>
    </w:p>
    <w:p w:rsidR="00D01EB9" w:rsidRPr="00597D43" w:rsidRDefault="00D01EB9" w:rsidP="00D01EB9">
      <w:pPr>
        <w:pStyle w:val="Paragrafi"/>
      </w:pPr>
    </w:p>
    <w:p w:rsidR="00D01EB9" w:rsidRPr="00597D43" w:rsidRDefault="00D01EB9" w:rsidP="00D01EB9">
      <w:pPr>
        <w:pStyle w:val="Shpallja"/>
      </w:pPr>
      <w:r w:rsidRPr="00597D43">
        <w:t>Shpallur me dekretin nr.1556, datë 17.7.1996 të Presidentit të Republikës së Shqipërisë, Sali Berisha</w:t>
      </w:r>
    </w:p>
    <w:p w:rsidR="00D01EB9" w:rsidRPr="00597D43" w:rsidRDefault="00D01EB9" w:rsidP="00D01EB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02E0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1EB9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DF4128-417A-4E8B-8BD0-C5A47C77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