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6D6" w:rsidRPr="00CB260E" w:rsidRDefault="009726D6" w:rsidP="009726D6">
      <w:pPr>
        <w:pStyle w:val="Akti"/>
      </w:pPr>
      <w:bookmarkStart w:id="0" w:name="_GoBack"/>
      <w:bookmarkEnd w:id="0"/>
      <w:r w:rsidRPr="00CB260E">
        <w:t>L I G J</w:t>
      </w:r>
    </w:p>
    <w:p w:rsidR="009726D6" w:rsidRPr="00CB260E" w:rsidRDefault="009726D6" w:rsidP="009726D6">
      <w:pPr>
        <w:pStyle w:val="NumriData"/>
      </w:pPr>
      <w:r w:rsidRPr="00CB260E">
        <w:t>Nr.8133, datë 31.7.1996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Titulli"/>
      </w:pPr>
      <w:r w:rsidRPr="00CB260E">
        <w:t xml:space="preserve">PËR MIRATIMIN </w:t>
      </w:r>
      <w:smartTag w:uri="urn:schemas-microsoft-com:office:smarttags" w:element="place">
        <w:r w:rsidRPr="00CB260E">
          <w:t>E DEKRETIT</w:t>
        </w:r>
      </w:smartTag>
      <w:r w:rsidRPr="00CB260E">
        <w:t xml:space="preserve"> NR.1502, DATË 31.5.1996 “PËR DISA NDRYSHIME NË LIGJIN NR.7678, DATË 3.3.1993 “PËR AKCIZAT NË REPUBLIKËN E SHQIPËRISË”, NDRYSHUAR ME LIGJIN NR.8083, DATË 7.3.1996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BazLigjPropozues"/>
      </w:pPr>
      <w:r w:rsidRPr="00CB260E">
        <w:t>Në mbështetje të nenit 16 të ligjit nr.7491, datë 29.4.1991 “Për dispozitat kryesore kushtetuese”, me propozim të Këshillit të Ministrave,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Institucioni"/>
      </w:pPr>
      <w:r w:rsidRPr="00CB260E">
        <w:t>KUVENDI POPULLOR</w:t>
      </w:r>
    </w:p>
    <w:p w:rsidR="009726D6" w:rsidRPr="00CB260E" w:rsidRDefault="009726D6" w:rsidP="009726D6">
      <w:pPr>
        <w:pStyle w:val="Institucioni"/>
      </w:pPr>
      <w:r w:rsidRPr="00CB260E">
        <w:t>I REPUBLIKËS SË SHQIPËRISË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VENDOSI"/>
      </w:pPr>
      <w:r w:rsidRPr="00CB260E">
        <w:t>V E N D O S I: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NeniNr"/>
      </w:pPr>
      <w:r w:rsidRPr="00CB260E">
        <w:t>Neni 1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Paragrafi"/>
      </w:pPr>
      <w:r w:rsidRPr="00CB260E">
        <w:t>Miratohet dekreti nr.1502, datë 31.5.1996 “Për disa ndryshime në ligjin nr.7678, datë 3.3.1993 “Për akcizat në Republikën e Shqipërisë”, ndryshuar me ligjin nr.8083, datë 7.3.1996.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NeniNr"/>
      </w:pPr>
      <w:r w:rsidRPr="00CB260E">
        <w:t>Neni 2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Paragrafi"/>
      </w:pPr>
      <w:r w:rsidRPr="00CB260E">
        <w:t>Ky ligj hyn në fuqi menjëherë.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Shpallja"/>
      </w:pPr>
      <w:r w:rsidRPr="00CB260E">
        <w:t>Shpallur me dekretin nr.1569, datë 2.8.1996 të Presidentit të Republikës së Shqipërisë, Sali Berisha</w:t>
      </w:r>
    </w:p>
    <w:p w:rsidR="009726D6" w:rsidRPr="00CB260E" w:rsidRDefault="009726D6" w:rsidP="009726D6">
      <w:pPr>
        <w:pStyle w:val="Paragrafi"/>
      </w:pPr>
    </w:p>
    <w:p w:rsidR="009726D6" w:rsidRPr="00CB260E" w:rsidRDefault="009726D6" w:rsidP="009726D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6D6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47BE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D7FC28-82FB-407D-8122-4331A63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9726D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