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3EA" w:rsidRPr="000633C0" w:rsidRDefault="002C23EA" w:rsidP="002C23EA">
      <w:pPr>
        <w:pStyle w:val="Akti"/>
        <w:rPr>
          <w:rFonts w:ascii="Garamond" w:hAnsi="Garamond"/>
          <w:color w:val="auto"/>
          <w:sz w:val="24"/>
          <w:szCs w:val="24"/>
        </w:rPr>
      </w:pPr>
      <w:bookmarkStart w:id="0" w:name="_GoBack"/>
      <w:r w:rsidRPr="000633C0">
        <w:rPr>
          <w:rFonts w:ascii="Garamond" w:hAnsi="Garamond"/>
          <w:color w:val="auto"/>
          <w:sz w:val="24"/>
          <w:szCs w:val="24"/>
        </w:rPr>
        <w:t>L I G J</w:t>
      </w:r>
    </w:p>
    <w:p w:rsidR="002C23EA" w:rsidRPr="000633C0" w:rsidRDefault="002C23EA" w:rsidP="002C23EA">
      <w:pPr>
        <w:pStyle w:val="NumriData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Nr.</w:t>
      </w:r>
      <w:r w:rsidR="00966FC5" w:rsidRPr="000633C0">
        <w:rPr>
          <w:rFonts w:ascii="Garamond" w:hAnsi="Garamond"/>
          <w:sz w:val="24"/>
          <w:szCs w:val="24"/>
        </w:rPr>
        <w:t xml:space="preserve"> </w:t>
      </w:r>
      <w:r w:rsidRPr="000633C0">
        <w:rPr>
          <w:rFonts w:ascii="Garamond" w:hAnsi="Garamond"/>
          <w:sz w:val="24"/>
          <w:szCs w:val="24"/>
        </w:rPr>
        <w:t>8136, datë 31.7.1996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Titull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PËR SHKOLLËN </w:t>
      </w:r>
      <w:r w:rsidR="00966FC5" w:rsidRPr="000633C0">
        <w:rPr>
          <w:rFonts w:ascii="Garamond" w:hAnsi="Garamond"/>
          <w:sz w:val="24"/>
          <w:szCs w:val="24"/>
        </w:rPr>
        <w:t>E MAGJISTRATURËS SË REPUBLIKËS S</w:t>
      </w:r>
      <w:r w:rsidRPr="000633C0">
        <w:rPr>
          <w:rFonts w:ascii="Garamond" w:hAnsi="Garamond"/>
          <w:sz w:val="24"/>
          <w:szCs w:val="24"/>
        </w:rPr>
        <w:t>Ë SHQIPËRISË</w:t>
      </w:r>
    </w:p>
    <w:p w:rsidR="002C23EA" w:rsidRPr="000633C0" w:rsidRDefault="0079590A" w:rsidP="0079590A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(Ndryshuar me ligjin nr. 9414, datë 20.5.2005)</w:t>
      </w:r>
    </w:p>
    <w:p w:rsidR="0079590A" w:rsidRPr="000633C0" w:rsidRDefault="0079590A" w:rsidP="0079590A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(i përditësuar)</w:t>
      </w:r>
    </w:p>
    <w:p w:rsidR="0079590A" w:rsidRPr="000633C0" w:rsidRDefault="0079590A" w:rsidP="0079590A">
      <w:pPr>
        <w:pStyle w:val="Paragrafi"/>
        <w:jc w:val="right"/>
        <w:rPr>
          <w:rFonts w:ascii="Garamond" w:hAnsi="Garamond"/>
          <w:i/>
          <w:sz w:val="24"/>
          <w:szCs w:val="24"/>
        </w:rPr>
      </w:pPr>
    </w:p>
    <w:p w:rsidR="002C23EA" w:rsidRPr="000633C0" w:rsidRDefault="002C23EA" w:rsidP="002C23EA">
      <w:pPr>
        <w:pStyle w:val="BazLigjPropozues"/>
        <w:rPr>
          <w:rFonts w:ascii="Garamond" w:hAnsi="Garamond"/>
          <w:color w:val="auto"/>
          <w:sz w:val="24"/>
          <w:szCs w:val="24"/>
        </w:rPr>
      </w:pPr>
      <w:r w:rsidRPr="000633C0">
        <w:rPr>
          <w:rFonts w:ascii="Garamond" w:hAnsi="Garamond"/>
          <w:color w:val="auto"/>
          <w:sz w:val="24"/>
          <w:szCs w:val="24"/>
        </w:rPr>
        <w:t>Në mbështetje të nenit 16 të ligjit nr.7491, datë 29.4.1991 “Për dispozitat kryesore kushtetuese”, me propozimin e Presidentit të Republikës,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Institucion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KUVENDI POPULLOR </w:t>
      </w:r>
    </w:p>
    <w:p w:rsidR="002C23EA" w:rsidRPr="000633C0" w:rsidRDefault="002C23EA" w:rsidP="002C23EA">
      <w:pPr>
        <w:pStyle w:val="Institucion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I REPUBLIKËS SË SHQIPËRISË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VENDOS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V E N D O S I: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Kreu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KREU I</w:t>
      </w:r>
    </w:p>
    <w:p w:rsidR="002C23EA" w:rsidRPr="000633C0" w:rsidRDefault="002C23EA" w:rsidP="002C23EA">
      <w:pPr>
        <w:pStyle w:val="KreuTitull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QËL</w:t>
      </w:r>
      <w:r w:rsidR="00966FC5" w:rsidRPr="000633C0">
        <w:rPr>
          <w:rFonts w:ascii="Garamond" w:hAnsi="Garamond"/>
          <w:sz w:val="24"/>
          <w:szCs w:val="24"/>
        </w:rPr>
        <w:t xml:space="preserve">LIMI DHE DETYRAT E SHKOLLËS SË </w:t>
      </w:r>
      <w:r w:rsidRPr="000633C0">
        <w:rPr>
          <w:rFonts w:ascii="Garamond" w:hAnsi="Garamond"/>
          <w:sz w:val="24"/>
          <w:szCs w:val="24"/>
        </w:rPr>
        <w:t>MAGJISTRATURËS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1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Krijohet Shkolla e Magjistraturës, e cila është institucion publik buxhetor dhe gëzon cilësinë e personit juridik.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Shkolla e Magjistraturës gëzon autonomi administrative, akademike dhe financiare për realizimin e qëllimeve dhe të detyrave të caktura në këtë ligj.</w:t>
      </w:r>
    </w:p>
    <w:p w:rsidR="002C23EA" w:rsidRPr="000633C0" w:rsidRDefault="00966FC5" w:rsidP="000F2BDF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Qendra </w:t>
      </w:r>
      <w:r w:rsidR="002C23EA" w:rsidRPr="000633C0">
        <w:rPr>
          <w:rFonts w:ascii="Garamond" w:hAnsi="Garamond"/>
          <w:sz w:val="24"/>
          <w:szCs w:val="24"/>
        </w:rPr>
        <w:t>e Shkollës së Magjistraturës është në Tiranë.</w:t>
      </w:r>
    </w:p>
    <w:p w:rsidR="000F2BDF" w:rsidRPr="000633C0" w:rsidRDefault="000F2BDF" w:rsidP="002C23EA">
      <w:pPr>
        <w:pStyle w:val="NeniNr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2</w:t>
      </w:r>
    </w:p>
    <w:p w:rsidR="0079590A" w:rsidRPr="000633C0" w:rsidRDefault="0079590A" w:rsidP="0079590A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(Ndryshuar 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79590A" w:rsidRPr="000633C0" w:rsidRDefault="0079590A" w:rsidP="0079590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Shkolla e Magjistraturës siguron formimin profesional të magjistratëve (gjyqtarë, prokurorë). </w:t>
      </w:r>
    </w:p>
    <w:p w:rsidR="0079590A" w:rsidRPr="000633C0" w:rsidRDefault="0079590A" w:rsidP="0079590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Formimi profesional përfshin programin e formimit fillestar të kandidatëve për magjistratë dhe të formimit vazhdues të gjyqtarëve dhe prokurorëve në detyrë. </w:t>
      </w:r>
    </w:p>
    <w:p w:rsidR="002C23EA" w:rsidRPr="000633C0" w:rsidRDefault="0079590A" w:rsidP="0079590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Shkolla</w:t>
      </w:r>
      <w:r w:rsidRPr="000633C0">
        <w:rPr>
          <w:rFonts w:ascii="Garamond" w:hAnsi="Garamond"/>
          <w:sz w:val="24"/>
          <w:szCs w:val="24"/>
        </w:rPr>
        <w:t xml:space="preserve"> e Magjistraturës, në përputhje me ligjin ose me kërkesë të institucioneve të interesuara, në varësi të kapaciteteve të lira, që i krijohen nga veprimtaria për formimin fillestar dhe atë vazhdues të magjistratëve, si dhe të fondeve përkatëse, që i vihen në dispozicion nga institucionet përgjegjëse apo donatorët, realizon edhe veprimtari të formimit profesional të punonjësve të administratës gjyqësore, si dhe të profesioneve të tjera juridike, që lidhen me sistemin e drejtësisë.</w:t>
      </w: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3</w:t>
      </w:r>
    </w:p>
    <w:p w:rsidR="0079590A" w:rsidRPr="000633C0" w:rsidRDefault="0079590A" w:rsidP="0079590A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(Ndryshuar 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79590A" w:rsidRPr="000633C0" w:rsidRDefault="0079590A" w:rsidP="0079590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Shkolla e Magjistraturës ka buxhetin e vet zë të veçantë në Buxhetin e Shtetit. </w:t>
      </w:r>
    </w:p>
    <w:p w:rsidR="0079590A" w:rsidRPr="000633C0" w:rsidRDefault="0079590A" w:rsidP="0079590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Për ushtrimin e veprimtarive dhe në funksion të misionit të saj, Shkolla e Magjistraturës ka të drejtë të përfitojë e të përdorë të ardhura të tjera, të realizuara nga:</w:t>
      </w:r>
    </w:p>
    <w:p w:rsidR="0079590A" w:rsidRPr="000633C0" w:rsidRDefault="0079590A" w:rsidP="0079590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a) financime ose dhurime, të siguruara sipas ligjit, nga institucione apo persona juridikë a fizikë, vendas apo të huaj;</w:t>
      </w:r>
    </w:p>
    <w:p w:rsidR="0079590A" w:rsidRPr="000633C0" w:rsidRDefault="0079590A" w:rsidP="0079590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b) shitja e botimeve dhe e publikimeve të saj;</w:t>
      </w:r>
    </w:p>
    <w:p w:rsidR="0079590A" w:rsidRPr="000633C0" w:rsidRDefault="0079590A" w:rsidP="0079590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c) pagesa të të tretëve për veprimtari formimi, të organizuara nga ajo, apo shërbime të tjera profesionale, të ofruara prej saj;</w:t>
      </w:r>
    </w:p>
    <w:p w:rsidR="0079590A" w:rsidRPr="000633C0" w:rsidRDefault="0079590A" w:rsidP="0079590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ç) pasuritë e luajtshme ose të paluajtshme që ka në administrim; </w:t>
      </w:r>
    </w:p>
    <w:p w:rsidR="002C23EA" w:rsidRPr="000633C0" w:rsidRDefault="0079590A" w:rsidP="0079590A">
      <w:pPr>
        <w:pStyle w:val="NeniNr"/>
        <w:ind w:firstLine="720"/>
        <w:jc w:val="left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lastRenderedPageBreak/>
        <w:t>d) burime të tjera të ligjshme.</w:t>
      </w:r>
    </w:p>
    <w:p w:rsidR="0079590A" w:rsidRPr="000633C0" w:rsidRDefault="0079590A" w:rsidP="002C23EA">
      <w:pPr>
        <w:pStyle w:val="NeniNr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4</w:t>
      </w:r>
    </w:p>
    <w:p w:rsidR="00245CE1" w:rsidRPr="000633C0" w:rsidRDefault="00245CE1" w:rsidP="00245CE1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(Ndryshuar</w:t>
      </w:r>
      <w:r w:rsidRPr="000633C0">
        <w:rPr>
          <w:rFonts w:ascii="Garamond" w:hAnsi="Garamond"/>
          <w:i/>
          <w:sz w:val="24"/>
          <w:szCs w:val="24"/>
        </w:rPr>
        <w:t xml:space="preserve"> togfjalësh në shkronjën “b”</w:t>
      </w:r>
      <w:r w:rsidRPr="000633C0">
        <w:rPr>
          <w:rFonts w:ascii="Garamond" w:hAnsi="Garamond"/>
          <w:i/>
          <w:sz w:val="24"/>
          <w:szCs w:val="24"/>
        </w:rPr>
        <w:t xml:space="preserve"> me ligjin nr. 9414, datë 20.5.2005)</w:t>
      </w:r>
    </w:p>
    <w:p w:rsidR="002C23EA" w:rsidRPr="000633C0" w:rsidRDefault="002C23EA" w:rsidP="00245CE1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Fondet, të ardhurat dhe pasuria e Shkollës së Magjistraturës i shërbejnë kryerjes së veprimtarisë dhe funksionimit të saj. Këtu përfshihen: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a) pagat e personelit mësimdhënës, të specialistëve, përgjegjësve të stazheve dhe të personelit administrativ;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b) </w:t>
      </w:r>
      <w:r w:rsidR="00245CE1" w:rsidRPr="000633C0">
        <w:rPr>
          <w:rFonts w:ascii="Garamond" w:hAnsi="Garamond"/>
          <w:sz w:val="24"/>
          <w:szCs w:val="24"/>
        </w:rPr>
        <w:t>shpërblimet e kandidatëve për magjistratë</w:t>
      </w:r>
      <w:r w:rsidRPr="000633C0">
        <w:rPr>
          <w:rFonts w:ascii="Garamond" w:hAnsi="Garamond"/>
          <w:sz w:val="24"/>
          <w:szCs w:val="24"/>
        </w:rPr>
        <w:t>;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c) kryerja e punimeve apo shërbimeve, si dhe blerja e objekteve për qëllime të veprimtarisë së shkollës;</w:t>
      </w:r>
    </w:p>
    <w:p w:rsidR="002C23EA" w:rsidRPr="000633C0" w:rsidRDefault="00966FC5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ç) veprimtari </w:t>
      </w:r>
      <w:r w:rsidR="002C23EA" w:rsidRPr="000633C0">
        <w:rPr>
          <w:rFonts w:ascii="Garamond" w:hAnsi="Garamond"/>
          <w:sz w:val="24"/>
          <w:szCs w:val="24"/>
        </w:rPr>
        <w:t xml:space="preserve">të tjera të miratura nga </w:t>
      </w:r>
      <w:r w:rsidR="00634D88" w:rsidRPr="000633C0">
        <w:rPr>
          <w:rFonts w:ascii="Garamond" w:hAnsi="Garamond"/>
          <w:sz w:val="24"/>
          <w:szCs w:val="24"/>
        </w:rPr>
        <w:t>Këshilli Drejtues</w:t>
      </w:r>
      <w:r w:rsidR="002C23EA" w:rsidRPr="000633C0">
        <w:rPr>
          <w:rFonts w:ascii="Garamond" w:hAnsi="Garamond"/>
          <w:sz w:val="24"/>
          <w:szCs w:val="24"/>
        </w:rPr>
        <w:t xml:space="preserve"> në kuadrin e qëllimit të Shkollës.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Kreu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KREU II</w:t>
      </w:r>
    </w:p>
    <w:p w:rsidR="002C23EA" w:rsidRPr="000633C0" w:rsidRDefault="002C23EA" w:rsidP="002C23EA">
      <w:pPr>
        <w:pStyle w:val="KreuTitull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DREJTIMI DHE ORGANIZIMI I SHKOLLËS SË MAGJISTRATURËS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5</w:t>
      </w:r>
    </w:p>
    <w:p w:rsidR="002C23EA" w:rsidRPr="000633C0" w:rsidRDefault="00B37CF7" w:rsidP="00B37CF7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 xml:space="preserve">(Ndryshuar </w:t>
      </w:r>
      <w:r w:rsidRPr="000633C0">
        <w:rPr>
          <w:rFonts w:ascii="Garamond" w:hAnsi="Garamond"/>
          <w:i/>
          <w:sz w:val="24"/>
          <w:szCs w:val="24"/>
        </w:rPr>
        <w:t>shkronjat “a” dhe “d” me ligjin nr. 9414, datë 20.5.2005)</w:t>
      </w:r>
    </w:p>
    <w:p w:rsidR="00B37CF7" w:rsidRPr="000633C0" w:rsidRDefault="00B37CF7" w:rsidP="00B37CF7">
      <w:pPr>
        <w:pStyle w:val="Paragrafi"/>
        <w:jc w:val="center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Organet drejtuese janë: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a) </w:t>
      </w:r>
      <w:r w:rsidR="00B37CF7" w:rsidRPr="000633C0">
        <w:rPr>
          <w:rFonts w:ascii="Garamond" w:hAnsi="Garamond"/>
          <w:sz w:val="24"/>
          <w:szCs w:val="24"/>
        </w:rPr>
        <w:t>Këshilli Drejtues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b) Drejtori i Shkollës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c) Këshilli pedagogjik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d) </w:t>
      </w:r>
      <w:r w:rsidR="00B37CF7" w:rsidRPr="000633C0">
        <w:rPr>
          <w:rFonts w:ascii="Garamond" w:hAnsi="Garamond"/>
          <w:sz w:val="24"/>
          <w:szCs w:val="24"/>
        </w:rPr>
        <w:t>komisioni disiplinor</w:t>
      </w:r>
      <w:r w:rsidRPr="000633C0">
        <w:rPr>
          <w:rFonts w:ascii="Garamond" w:hAnsi="Garamond"/>
          <w:sz w:val="24"/>
          <w:szCs w:val="24"/>
        </w:rPr>
        <w:t>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6</w:t>
      </w:r>
    </w:p>
    <w:p w:rsidR="000D11AB" w:rsidRPr="000633C0" w:rsidRDefault="0013366D" w:rsidP="000D11AB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(Ndryshuar pikat 1, 2 dhe p</w:t>
      </w:r>
      <w:r w:rsidRPr="000633C0">
        <w:rPr>
          <w:rFonts w:ascii="Garamond" w:hAnsi="Garamond"/>
          <w:i/>
          <w:sz w:val="24"/>
          <w:szCs w:val="24"/>
        </w:rPr>
        <w:t>aragrafi i parë i pikës 3</w:t>
      </w:r>
      <w:r w:rsidRPr="000633C0">
        <w:rPr>
          <w:rFonts w:ascii="Garamond" w:hAnsi="Garamond"/>
          <w:i/>
          <w:sz w:val="24"/>
          <w:szCs w:val="24"/>
        </w:rPr>
        <w:t>, shfuqizuar pika 4</w:t>
      </w:r>
      <w:r w:rsidRPr="000633C0">
        <w:rPr>
          <w:rFonts w:ascii="Garamond" w:hAnsi="Garamond"/>
          <w:i/>
          <w:sz w:val="24"/>
          <w:szCs w:val="24"/>
        </w:rPr>
        <w:t xml:space="preserve"> </w:t>
      </w:r>
      <w:r w:rsidR="000D11AB" w:rsidRPr="000633C0">
        <w:rPr>
          <w:rFonts w:ascii="Garamond" w:hAnsi="Garamond"/>
          <w:i/>
          <w:sz w:val="24"/>
          <w:szCs w:val="24"/>
        </w:rPr>
        <w:t>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0D11AB" w:rsidRPr="000633C0" w:rsidRDefault="002C23EA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1. </w:t>
      </w:r>
      <w:r w:rsidR="000D11AB" w:rsidRPr="000633C0">
        <w:rPr>
          <w:rFonts w:ascii="Garamond" w:hAnsi="Garamond"/>
          <w:sz w:val="24"/>
          <w:szCs w:val="24"/>
        </w:rPr>
        <w:t>Këshilli Drejtues i Shkollës së Magjistraturës ka këtë përbërje: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a) Kryetari i Gjykatës së Lartë, i cili kryen njëkohësisht funksionin e Kryetarit të Këshillit Drejtues;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b) Prokurori i Përgjithshëm, i cili kryen njëkohësisht funksionin e Zëvendëskryetarit të Këshillit Drejtues;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c) Zëvendëskryetari i Këshillit të Lartë të Drejtësisë;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ç) dy gjyqtarë dhe dy prokurorë me përvojë, që caktohen përkatësisht nga Këshilli i Lartë i Drejtësisë dhe nga Prokurori i Përgjithshëm;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d) dy përfaqësues të caktuar nga Ministri i Drejtësisë; 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dh) Kryetari i Dhomës Kombëtare të Avokatisë;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e) Dekani i Fakultetit të Drejtësisë në Universitetin e Tiranës; 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ë) Drejtori i Shkollës së Magjistraturës;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f) përgjegjësit e trajnimit fillestar dhe vazhdues;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g) dy studentë të zgjedhur me votim të fshehtë nga Asambleja e kandidatëve për magjistratë që ndjekin formimin fillestar. </w:t>
      </w:r>
    </w:p>
    <w:p w:rsidR="002C23EA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Anëtarët e Këshillit Drejtues, sipas shkronjave "ç" dhe "d" qëndrojnë në këtë detyrë për një afat katërvjeçar, përveç rasteve kur ata japin dorëheqjen, nuk ushtrojnë më funksionin apo detyrën, që motivon caktimin e tyre si anëtarë të Këshillit, ose lirohen nga kjo detyrë me vendim të organit që i ka caktuar.</w:t>
      </w:r>
    </w:p>
    <w:p w:rsidR="000D11AB" w:rsidRPr="000633C0" w:rsidRDefault="002C23EA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2.  </w:t>
      </w:r>
      <w:r w:rsidR="000D11AB" w:rsidRPr="000633C0">
        <w:rPr>
          <w:rFonts w:ascii="Garamond" w:hAnsi="Garamond"/>
          <w:sz w:val="24"/>
          <w:szCs w:val="24"/>
        </w:rPr>
        <w:t>Këshilli Drejtues ka këto detyra: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a) ndjek zbatimin e kritereve për pranimin e kandidatëve, që do të ndjekin programin e </w:t>
      </w:r>
      <w:r w:rsidRPr="000633C0">
        <w:rPr>
          <w:rFonts w:ascii="Garamond" w:hAnsi="Garamond"/>
          <w:sz w:val="24"/>
          <w:szCs w:val="24"/>
        </w:rPr>
        <w:lastRenderedPageBreak/>
        <w:t>formimit fillestar dhe shpall listën përfundimtare të tyre;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b) vendos kriteret dhe rregullat e përzgjedhjes së trupës mësimdhënëse, si dhe bën emërimin dhe largimin e tyre nga detyra, me propozimin e Drejtorit të Shkollës;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c) përcakton brenda buxhetit strukturën organizative dhe kriteret e emërimit të personelit administrativ;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ç) miraton dhe ndjek zbatimin e Rregullores së Brendshme të Shkollës dhe të programit vjetor të veprimtarive të saj;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d) përcakton, me propozimin e Drejtorit, planin mësimor, rregullon raportet ndërmjet lëndëve për përgatitjen e përbashkët dhe të veçantë të kandidatëve, sipas profileve, gjyqtarë dhe prokurorë; 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dh) propozon projektbuxhetin dhe shqyrton raportet e Drejtorit për realizimin e buxhetit dhe shpenzimet e të ardhurave;</w:t>
      </w:r>
    </w:p>
    <w:p w:rsidR="000D11AB" w:rsidRPr="000633C0" w:rsidRDefault="000D11AB" w:rsidP="000D11AB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e) paraqet raporte vjetore përpara Këshillit të Lartë të Drejtësisë dhe Prokurorit të Përgjithshëm, për rezultatet e arritura dhe drejtimet e punës për të ardhmen. </w:t>
      </w:r>
    </w:p>
    <w:p w:rsidR="000D11AB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3. </w:t>
      </w:r>
      <w:r w:rsidR="000D11AB" w:rsidRPr="000633C0">
        <w:rPr>
          <w:rFonts w:ascii="Garamond" w:hAnsi="Garamond"/>
          <w:sz w:val="24"/>
          <w:szCs w:val="24"/>
        </w:rPr>
        <w:t xml:space="preserve">Këshilli Drejtues mblidhet së paku një herë në tre muaj. Koha, vendi dhe çështjet e rendit të ditës së mbledhjes caktohen nga Kryetari. Të drejtën për të kërkuar mbledhjen e Këshillit Drejtues dhe përfshirjen e çështjeve në rendin e ditës e kanë edhe jo më pak se tre anëtarë të Këshillit ose Drejtori i Shkollës. Këshilli mblidhet jo më vonë se 15 ditë nga paraqitja e kërkesës me shkrim. 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Mbledhjet janë të vlefshme kur në to marrin pjesë jo më pak se gjysma e anëtarëve.</w:t>
      </w:r>
      <w:r w:rsidR="000F2BDF" w:rsidRPr="000633C0">
        <w:rPr>
          <w:rFonts w:ascii="Garamond" w:hAnsi="Garamond"/>
          <w:sz w:val="24"/>
          <w:szCs w:val="24"/>
        </w:rPr>
        <w:t xml:space="preserve"> </w:t>
      </w:r>
      <w:r w:rsidRPr="000633C0">
        <w:rPr>
          <w:rFonts w:ascii="Garamond" w:hAnsi="Garamond"/>
          <w:sz w:val="24"/>
          <w:szCs w:val="24"/>
        </w:rPr>
        <w:t>Vendimet merren me shumicë votash dhe, kur votat janë të barabarta, përcaktuese është vota e kryetarit.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4. </w:t>
      </w:r>
      <w:r w:rsidR="0013366D" w:rsidRPr="000633C0">
        <w:rPr>
          <w:rFonts w:ascii="Garamond" w:hAnsi="Garamond"/>
          <w:sz w:val="24"/>
          <w:szCs w:val="24"/>
        </w:rPr>
        <w:t>Shfuqizuar.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7</w:t>
      </w:r>
    </w:p>
    <w:p w:rsidR="007E55E8" w:rsidRPr="000633C0" w:rsidRDefault="007E55E8" w:rsidP="007E55E8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 xml:space="preserve">(Ndryshuar paragrafi i parë, i dytë, pikat 2 dhe 7 të </w:t>
      </w:r>
      <w:r w:rsidRPr="000633C0">
        <w:rPr>
          <w:rFonts w:ascii="Garamond" w:hAnsi="Garamond"/>
          <w:i/>
          <w:sz w:val="24"/>
          <w:szCs w:val="24"/>
        </w:rPr>
        <w:t>paragrafi</w:t>
      </w:r>
      <w:r w:rsidRPr="000633C0">
        <w:rPr>
          <w:rFonts w:ascii="Garamond" w:hAnsi="Garamond"/>
          <w:i/>
          <w:sz w:val="24"/>
          <w:szCs w:val="24"/>
        </w:rPr>
        <w:t xml:space="preserve">t </w:t>
      </w:r>
      <w:r w:rsidR="00143724" w:rsidRPr="000633C0">
        <w:rPr>
          <w:rFonts w:ascii="Garamond" w:hAnsi="Garamond"/>
          <w:i/>
          <w:sz w:val="24"/>
          <w:szCs w:val="24"/>
        </w:rPr>
        <w:t xml:space="preserve">të tretë dhe dy paragrafët e fundit </w:t>
      </w:r>
      <w:r w:rsidRPr="000633C0">
        <w:rPr>
          <w:rFonts w:ascii="Garamond" w:hAnsi="Garamond"/>
          <w:i/>
          <w:sz w:val="24"/>
          <w:szCs w:val="24"/>
        </w:rPr>
        <w:t>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7E55E8" w:rsidRPr="000633C0" w:rsidRDefault="007E55E8" w:rsidP="007E55E8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Drejtori i Shkollës së Magjistraturës emërohet nga Këshilli i Lartë i Drejtësisë, me propozimin e Këshillit Drejtues, nga radhët e gjyqtarëve dhe të prokurorëve me vjetërsi pune jo më pak se 10 vjet ose nga radhët e juristëve të shquar, që e kanë ushtruar profesionin e juristit jo më pak se 15 vjet. </w:t>
      </w:r>
    </w:p>
    <w:p w:rsidR="002C23EA" w:rsidRPr="000633C0" w:rsidRDefault="007E55E8" w:rsidP="007E55E8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Emërimi bëhet për një periudhë 4-vjeçare, me të drejtë riemërimi edhe vetëm për një mandat tjetër 4-vjeçar.</w:t>
      </w:r>
    </w:p>
    <w:p w:rsidR="007E55E8" w:rsidRPr="000633C0" w:rsidRDefault="007E55E8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Drejtori i Shkollës së Magjistraturës mund të shkarkohet nga Këshilli i Lartë i Drejtësisë për kryerjen e një krimi, për paaftësi mendore a fizike, për akte e sjellje, që diskreditojnë rëndë pozitën dhe figurën e tij, ose për pamjaftueshmëri profesionale. 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 Drejtori i Shkollës së Magjistraturës ka këto detyra:</w:t>
      </w:r>
    </w:p>
    <w:p w:rsidR="002C23EA" w:rsidRPr="000633C0" w:rsidRDefault="00966FC5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1. përfaqëson Shkollën e </w:t>
      </w:r>
      <w:r w:rsidR="002C23EA" w:rsidRPr="000633C0">
        <w:rPr>
          <w:rFonts w:ascii="Garamond" w:hAnsi="Garamond"/>
          <w:sz w:val="24"/>
          <w:szCs w:val="24"/>
        </w:rPr>
        <w:t>Magjistraturës përpara organeve publike dhe private;</w:t>
      </w:r>
    </w:p>
    <w:p w:rsidR="002C23EA" w:rsidRPr="000633C0" w:rsidRDefault="007E55E8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2.</w:t>
      </w:r>
      <w:r w:rsidRPr="000633C0">
        <w:rPr>
          <w:rFonts w:ascii="Garamond" w:hAnsi="Garamond"/>
          <w:sz w:val="24"/>
          <w:szCs w:val="24"/>
        </w:rPr>
        <w:t>Harton dhe propozon projektin e Rregullores së Brendshme të Shkollës, projektprogramin vjetor të veprimtarive të saj, si dhe ndryshimin e tyre</w:t>
      </w:r>
      <w:r w:rsidR="002C23EA" w:rsidRPr="000633C0">
        <w:rPr>
          <w:rFonts w:ascii="Garamond" w:hAnsi="Garamond"/>
          <w:sz w:val="24"/>
          <w:szCs w:val="24"/>
        </w:rPr>
        <w:t>;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3. zbaton detyrat që burojnë nga ligjet, nga vendimet e </w:t>
      </w:r>
      <w:r w:rsidR="00634D88" w:rsidRPr="000633C0">
        <w:rPr>
          <w:rFonts w:ascii="Garamond" w:hAnsi="Garamond"/>
          <w:sz w:val="24"/>
          <w:szCs w:val="24"/>
        </w:rPr>
        <w:t>Këshilli</w:t>
      </w:r>
      <w:r w:rsidR="00634D88" w:rsidRPr="000633C0">
        <w:rPr>
          <w:rFonts w:ascii="Garamond" w:hAnsi="Garamond"/>
          <w:sz w:val="24"/>
          <w:szCs w:val="24"/>
        </w:rPr>
        <w:t>t</w:t>
      </w:r>
      <w:r w:rsidR="00634D88" w:rsidRPr="000633C0">
        <w:rPr>
          <w:rFonts w:ascii="Garamond" w:hAnsi="Garamond"/>
          <w:sz w:val="24"/>
          <w:szCs w:val="24"/>
        </w:rPr>
        <w:t xml:space="preserve"> Drejtues</w:t>
      </w:r>
      <w:r w:rsidR="00634D88" w:rsidRPr="000633C0">
        <w:rPr>
          <w:rFonts w:ascii="Garamond" w:hAnsi="Garamond"/>
          <w:sz w:val="24"/>
          <w:szCs w:val="24"/>
        </w:rPr>
        <w:t xml:space="preserve"> </w:t>
      </w:r>
      <w:r w:rsidRPr="000633C0">
        <w:rPr>
          <w:rFonts w:ascii="Garamond" w:hAnsi="Garamond"/>
          <w:sz w:val="24"/>
          <w:szCs w:val="24"/>
        </w:rPr>
        <w:t>dhe rekomandimet e Këshillit të Lartë të Drejtësisë;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4. kërkon fonde nga shteti, donacione nga shoqata dhe individë dhe administron në mënyrë të pavarur të ardhurat, sipas drejtimeve kryesore të përcaktuara nga </w:t>
      </w:r>
      <w:r w:rsidR="00634D88" w:rsidRPr="000633C0">
        <w:rPr>
          <w:rFonts w:ascii="Garamond" w:hAnsi="Garamond"/>
          <w:sz w:val="24"/>
          <w:szCs w:val="24"/>
        </w:rPr>
        <w:t>Këshilli Drejtues</w:t>
      </w:r>
      <w:r w:rsidR="00634D88" w:rsidRPr="000633C0">
        <w:rPr>
          <w:rFonts w:ascii="Garamond" w:hAnsi="Garamond"/>
          <w:sz w:val="24"/>
          <w:szCs w:val="24"/>
        </w:rPr>
        <w:t xml:space="preserve"> </w:t>
      </w:r>
      <w:r w:rsidRPr="000633C0">
        <w:rPr>
          <w:rFonts w:ascii="Garamond" w:hAnsi="Garamond"/>
          <w:sz w:val="24"/>
          <w:szCs w:val="24"/>
        </w:rPr>
        <w:t>sipas kushteve të përcaktuara në nenin 4;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5. merr masa për publikimin e literaturës dhe të teksteve;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6. drejton trupin pedagogjik, bashkërendon punën me ta, kërkon dhe miraton programet mësimore të çdo lënde dhe kontrollon zbatimin e tyre dhe cilësinë e mësimdhënies, i propozon </w:t>
      </w:r>
      <w:r w:rsidR="00634D88" w:rsidRPr="000633C0">
        <w:rPr>
          <w:rFonts w:ascii="Garamond" w:hAnsi="Garamond"/>
          <w:sz w:val="24"/>
          <w:szCs w:val="24"/>
        </w:rPr>
        <w:t>Këshilli</w:t>
      </w:r>
      <w:r w:rsidR="00634D88" w:rsidRPr="000633C0">
        <w:rPr>
          <w:rFonts w:ascii="Garamond" w:hAnsi="Garamond"/>
          <w:sz w:val="24"/>
          <w:szCs w:val="24"/>
        </w:rPr>
        <w:t>t</w:t>
      </w:r>
      <w:r w:rsidR="00634D88" w:rsidRPr="000633C0">
        <w:rPr>
          <w:rFonts w:ascii="Garamond" w:hAnsi="Garamond"/>
          <w:sz w:val="24"/>
          <w:szCs w:val="24"/>
        </w:rPr>
        <w:t xml:space="preserve"> Drejtues</w:t>
      </w:r>
      <w:r w:rsidRPr="000633C0">
        <w:rPr>
          <w:rFonts w:ascii="Garamond" w:hAnsi="Garamond"/>
          <w:sz w:val="24"/>
          <w:szCs w:val="24"/>
        </w:rPr>
        <w:t xml:space="preserve"> </w:t>
      </w:r>
      <w:r w:rsidRPr="000633C0">
        <w:rPr>
          <w:rFonts w:ascii="Garamond" w:hAnsi="Garamond"/>
          <w:sz w:val="24"/>
          <w:szCs w:val="24"/>
        </w:rPr>
        <w:t>kandidatët për pedagogë;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7. </w:t>
      </w:r>
      <w:r w:rsidR="007E55E8" w:rsidRPr="000633C0">
        <w:rPr>
          <w:rFonts w:ascii="Garamond" w:hAnsi="Garamond"/>
          <w:sz w:val="24"/>
          <w:szCs w:val="24"/>
        </w:rPr>
        <w:t xml:space="preserve">Propozon emërimin, lirimin ose shkarkimin nga detyra të personelit mësimdhënës, si dhe </w:t>
      </w:r>
      <w:r w:rsidR="007E55E8" w:rsidRPr="000633C0">
        <w:rPr>
          <w:rFonts w:ascii="Garamond" w:hAnsi="Garamond"/>
          <w:sz w:val="24"/>
          <w:szCs w:val="24"/>
        </w:rPr>
        <w:lastRenderedPageBreak/>
        <w:t>emëron dhe largon punonjësit e personelit administrativ të Shkollës</w:t>
      </w:r>
      <w:r w:rsidRPr="000633C0">
        <w:rPr>
          <w:rFonts w:ascii="Garamond" w:hAnsi="Garamond"/>
          <w:sz w:val="24"/>
          <w:szCs w:val="24"/>
        </w:rPr>
        <w:t>.</w:t>
      </w:r>
    </w:p>
    <w:p w:rsidR="007E55E8" w:rsidRPr="000633C0" w:rsidRDefault="002C23EA" w:rsidP="007E55E8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 </w:t>
      </w:r>
      <w:r w:rsidR="007E55E8" w:rsidRPr="000633C0">
        <w:rPr>
          <w:rFonts w:ascii="Garamond" w:hAnsi="Garamond"/>
          <w:sz w:val="24"/>
          <w:szCs w:val="24"/>
        </w:rPr>
        <w:t xml:space="preserve">Veprimtaria financiaro-administrative e institucionit realizohet nga Kancelari i Shkollës, nën autoritetin e Drejtorit. Emërimi, shkarkimi dhe përshkrimi i punës bëhen nga Këshilli Drejtues. </w:t>
      </w:r>
    </w:p>
    <w:p w:rsidR="002C23EA" w:rsidRPr="000633C0" w:rsidRDefault="007E55E8" w:rsidP="007E55E8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Marrëdhëniet e punës së punonjësve të personelit administrativ rregullohen sipas dispozitave të Kodit të Punës.</w:t>
      </w:r>
    </w:p>
    <w:p w:rsidR="0077653A" w:rsidRPr="000633C0" w:rsidRDefault="0077653A" w:rsidP="007E55E8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8</w:t>
      </w:r>
    </w:p>
    <w:p w:rsidR="0077653A" w:rsidRPr="000633C0" w:rsidRDefault="0077653A" w:rsidP="0077653A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 xml:space="preserve">(Ndryshuar </w:t>
      </w:r>
      <w:r w:rsidRPr="000633C0">
        <w:rPr>
          <w:rFonts w:ascii="Garamond" w:hAnsi="Garamond"/>
          <w:i/>
          <w:sz w:val="24"/>
          <w:szCs w:val="24"/>
        </w:rPr>
        <w:t>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77653A" w:rsidRPr="000633C0" w:rsidRDefault="0077653A" w:rsidP="0077653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1. Në funksionet e Drejtorit dhe të pedagogut të brendshëm të Shkollës së Magjistraturës mund të pranohen dhe shërbejnë edhe gjyqtarët dhe prokurorët. </w:t>
      </w:r>
    </w:p>
    <w:p w:rsidR="0077653A" w:rsidRPr="000633C0" w:rsidRDefault="0077653A" w:rsidP="0077653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2. Pranimi dhe emërimi i gjyqtarëve a prokurorëve bëhen pa konkurrim, pasi të jetë dhënë pëlqimi, përkatësisht, nga Këshilli i Lartë i Drejtësisë ose Prokurori i Përgjithshëm, sipas kërkesës dhe propozimeve të Këshillit Drejtues të Shkollës së Magjistraturës. </w:t>
      </w:r>
    </w:p>
    <w:p w:rsidR="0077653A" w:rsidRPr="000633C0" w:rsidRDefault="0077653A" w:rsidP="0077653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3. Periudha e ushtrimit të funksioneve të përmendura në pikën 1 të këtij neni njihet si periudhë vjetërsie në punë, si gjyqtar a prokuror, për efekt të kërkesave të karrierës profesionale, të parashikuara në dispozitat ligjore për organizimin e pushtetit gjyqësor, Gjykatën e Lartë, Gjykatën Kushtetuese dhe prokurorinë. </w:t>
      </w:r>
    </w:p>
    <w:p w:rsidR="0077653A" w:rsidRPr="000633C0" w:rsidRDefault="0077653A" w:rsidP="0077653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4. Gjyqtarët a prokurorët, që shërbejnë në funksionet e përmendura në pikën 1 të këtij neni, me kërkesë të tyre, riemërohen gjyqtarë a prokurorë pa konkurs. </w:t>
      </w:r>
    </w:p>
    <w:p w:rsidR="0077653A" w:rsidRPr="000633C0" w:rsidRDefault="0077653A" w:rsidP="0077653A">
      <w:pPr>
        <w:pStyle w:val="NeniNr"/>
        <w:jc w:val="both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            </w:t>
      </w:r>
      <w:r w:rsidRPr="000633C0">
        <w:rPr>
          <w:rFonts w:ascii="Garamond" w:hAnsi="Garamond"/>
          <w:sz w:val="24"/>
          <w:szCs w:val="24"/>
        </w:rPr>
        <w:t xml:space="preserve">5. Drejtori i Shkollës, për efekt të pagës, barazohet me gjyqtarin e Gjykatës së Lartë; pedagogët e brendshëm barazohen me gjyqtarin e Gjykatës së Apelit të Tiranës; Kancelari barazohet me Kancelarin e Gjykatës së Shkallës së Parë, Tiranë. </w:t>
      </w:r>
    </w:p>
    <w:p w:rsidR="0077653A" w:rsidRPr="000633C0" w:rsidRDefault="0077653A" w:rsidP="0077653A">
      <w:pPr>
        <w:pStyle w:val="NeniNr"/>
        <w:rPr>
          <w:rFonts w:ascii="Garamond" w:hAnsi="Garamond"/>
          <w:sz w:val="24"/>
          <w:szCs w:val="24"/>
        </w:rPr>
      </w:pPr>
    </w:p>
    <w:p w:rsidR="002C23EA" w:rsidRPr="000633C0" w:rsidRDefault="002C23EA" w:rsidP="0077653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9</w:t>
      </w:r>
    </w:p>
    <w:p w:rsidR="0077653A" w:rsidRPr="000633C0" w:rsidRDefault="0077653A" w:rsidP="0077653A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(Ndryshuar 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77653A" w:rsidRPr="000633C0" w:rsidRDefault="0077653A" w:rsidP="0077653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1. Këshilli pedagogjik kryesohet nga Drejtori i Shkollës dhe ka në përbërje:</w:t>
      </w:r>
    </w:p>
    <w:p w:rsidR="0077653A" w:rsidRPr="000633C0" w:rsidRDefault="0077653A" w:rsidP="0077653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a) personelin mësimdhënës të brendshëm dhe titullarët e lëndëve kryesore, me karakter formues e profesional, të përcaktuar nga Këshilli Drejtues;</w:t>
      </w:r>
    </w:p>
    <w:p w:rsidR="0077653A" w:rsidRPr="000633C0" w:rsidRDefault="0077653A" w:rsidP="0077653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b) një gjyqtar dhe një prokuror, të</w:t>
      </w:r>
      <w:r w:rsidRPr="000633C0">
        <w:rPr>
          <w:rFonts w:ascii="Garamond" w:hAnsi="Garamond"/>
          <w:sz w:val="24"/>
          <w:szCs w:val="24"/>
        </w:rPr>
        <w:t xml:space="preserve"> caktuar nga Këshilli Drejtues </w:t>
      </w:r>
      <w:r w:rsidRPr="000633C0">
        <w:rPr>
          <w:rFonts w:ascii="Garamond" w:hAnsi="Garamond"/>
          <w:sz w:val="24"/>
          <w:szCs w:val="24"/>
        </w:rPr>
        <w:t xml:space="preserve">ndërmjet anëtarëve të këtij Këshilli. </w:t>
      </w:r>
    </w:p>
    <w:p w:rsidR="002C23EA" w:rsidRPr="000633C0" w:rsidRDefault="0077653A" w:rsidP="0077653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2. Detyrat dhe rregullat për funksionimin e këshillit pedagogjik caktohen në Rregulloren e Brendshme të Shkollës së Magjistraturës.</w:t>
      </w:r>
    </w:p>
    <w:p w:rsidR="0077653A" w:rsidRPr="000633C0" w:rsidRDefault="0077653A" w:rsidP="0077653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10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966FC5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Këshilli pedagogjik </w:t>
      </w:r>
      <w:r w:rsidR="002C23EA" w:rsidRPr="000633C0">
        <w:rPr>
          <w:rFonts w:ascii="Garamond" w:hAnsi="Garamond"/>
          <w:sz w:val="24"/>
          <w:szCs w:val="24"/>
        </w:rPr>
        <w:t>mblidhet me kërkesën e drejtorit të Shkollës.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Mbledhjet e këshillit pedagogjik zhvillohen kur në të marrin pjesë jo më pak se gjysma e anëtarëve dhe vendimet merren me shumicë votash. Kur votat janë të barabarta, përcaktuese është vota e kryetarit.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Kreu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KREU III</w:t>
      </w:r>
    </w:p>
    <w:p w:rsidR="002C23EA" w:rsidRPr="000633C0" w:rsidRDefault="002C23EA" w:rsidP="002C23EA">
      <w:pPr>
        <w:pStyle w:val="KreuTitull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DISIPLINA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11</w:t>
      </w:r>
    </w:p>
    <w:p w:rsidR="00C94DE9" w:rsidRPr="000633C0" w:rsidRDefault="00C94DE9" w:rsidP="00C94DE9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 xml:space="preserve">(Ndryshuar </w:t>
      </w:r>
      <w:r w:rsidR="005F6DD7" w:rsidRPr="000633C0">
        <w:rPr>
          <w:rFonts w:ascii="Garamond" w:hAnsi="Garamond"/>
          <w:i/>
          <w:sz w:val="24"/>
          <w:szCs w:val="24"/>
        </w:rPr>
        <w:t>p</w:t>
      </w:r>
      <w:r w:rsidR="005F6DD7" w:rsidRPr="000633C0">
        <w:rPr>
          <w:rFonts w:ascii="Garamond" w:hAnsi="Garamond"/>
          <w:i/>
          <w:sz w:val="24"/>
          <w:szCs w:val="24"/>
        </w:rPr>
        <w:t>aragrafi i parë</w:t>
      </w:r>
      <w:r w:rsidR="005F6DD7" w:rsidRPr="000633C0">
        <w:rPr>
          <w:rFonts w:ascii="Garamond" w:hAnsi="Garamond"/>
          <w:i/>
          <w:sz w:val="24"/>
          <w:szCs w:val="24"/>
        </w:rPr>
        <w:t xml:space="preserve"> dhe p</w:t>
      </w:r>
      <w:r w:rsidR="005F6DD7" w:rsidRPr="000633C0">
        <w:rPr>
          <w:rFonts w:ascii="Garamond" w:hAnsi="Garamond"/>
          <w:i/>
          <w:sz w:val="24"/>
          <w:szCs w:val="24"/>
        </w:rPr>
        <w:t xml:space="preserve">aragrafi i fundit i pikës 2 </w:t>
      </w:r>
      <w:r w:rsidRPr="000633C0">
        <w:rPr>
          <w:rFonts w:ascii="Garamond" w:hAnsi="Garamond"/>
          <w:i/>
          <w:sz w:val="24"/>
          <w:szCs w:val="24"/>
        </w:rPr>
        <w:t>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C94DE9" w:rsidRPr="000633C0" w:rsidRDefault="002C23EA" w:rsidP="00C94DE9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1.</w:t>
      </w:r>
      <w:r w:rsidR="00C94DE9" w:rsidRPr="000633C0">
        <w:rPr>
          <w:rFonts w:ascii="Garamond" w:hAnsi="Garamond"/>
          <w:sz w:val="24"/>
          <w:szCs w:val="24"/>
        </w:rPr>
        <w:t xml:space="preserve"> </w:t>
      </w:r>
      <w:r w:rsidR="00C94DE9" w:rsidRPr="000633C0">
        <w:rPr>
          <w:rFonts w:ascii="Garamond" w:hAnsi="Garamond"/>
          <w:sz w:val="24"/>
          <w:szCs w:val="24"/>
        </w:rPr>
        <w:t>Komisioni disiplinor kryesohet nga Drejtori i Shkollës dhe ka në përbërje:</w:t>
      </w:r>
    </w:p>
    <w:p w:rsidR="00C94DE9" w:rsidRPr="000633C0" w:rsidRDefault="00C94DE9" w:rsidP="00C94DE9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a) një gjyqtar dhe një prokuror, të caktuar nga Këshilli Drejtues i Shkollës, që nuk janë anëtarë të këshillit pedagogjik;</w:t>
      </w:r>
    </w:p>
    <w:p w:rsidR="00C94DE9" w:rsidRPr="000633C0" w:rsidRDefault="00C94DE9" w:rsidP="00C94DE9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lastRenderedPageBreak/>
        <w:t>b) dy pedagogë efektivë të shkollës, të caktuar nga këshilli pedagogjik;</w:t>
      </w:r>
    </w:p>
    <w:p w:rsidR="002C23EA" w:rsidRPr="000633C0" w:rsidRDefault="00C94DE9" w:rsidP="00C94DE9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c) dy prej kandidatëve për magjistratë, të zgjedhur çdo vit, me votim të fshehtë, nga Asambleja e kandidatëve për magjistratë.</w:t>
      </w:r>
    </w:p>
    <w:p w:rsidR="002C23EA" w:rsidRPr="000633C0" w:rsidRDefault="00966FC5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2. Këshilli disiplinor ka </w:t>
      </w:r>
      <w:r w:rsidR="002C23EA" w:rsidRPr="000633C0">
        <w:rPr>
          <w:rFonts w:ascii="Garamond" w:hAnsi="Garamond"/>
          <w:sz w:val="24"/>
          <w:szCs w:val="24"/>
        </w:rPr>
        <w:t>kompetencë të ushtrojë funksionet e një organi disiplinor, duke marrë masa disiplinore me shkrim ndaj kandidatëve për magjistratë, që shkelin rregullat e disiplinës të përcaktuar në këtë ligj dhe në rregulloren përkatëse.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Këshilli disiplinor mblidhet me kërkesën e drejtorit të shkollës ose me paraqitjen e një kërkese me shkrim nga personat e interesuar.</w:t>
      </w:r>
    </w:p>
    <w:p w:rsidR="002C23EA" w:rsidRPr="000633C0" w:rsidRDefault="005F6DD7" w:rsidP="005F6DD7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Mbledhjet e komisionit disiplinor zhvillohen kur në to marrin pjesë jo më pak se gjysma e anëtarëve.</w:t>
      </w: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12</w:t>
      </w:r>
    </w:p>
    <w:p w:rsidR="00FB5AF5" w:rsidRPr="000633C0" w:rsidRDefault="00FB5AF5" w:rsidP="00FB5AF5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(Ndryshuar</w:t>
      </w:r>
      <w:r w:rsidRPr="000633C0">
        <w:rPr>
          <w:rFonts w:ascii="Garamond" w:hAnsi="Garamond"/>
          <w:i/>
          <w:sz w:val="24"/>
          <w:szCs w:val="24"/>
        </w:rPr>
        <w:t xml:space="preserve"> </w:t>
      </w:r>
      <w:r w:rsidRPr="000633C0">
        <w:rPr>
          <w:rFonts w:ascii="Garamond" w:hAnsi="Garamond"/>
          <w:i/>
          <w:sz w:val="24"/>
          <w:szCs w:val="24"/>
        </w:rPr>
        <w:t>me ligjin nr. 9414, datë 20.5.2005)</w:t>
      </w:r>
    </w:p>
    <w:p w:rsidR="002C23EA" w:rsidRPr="000633C0" w:rsidRDefault="002C23EA" w:rsidP="00FB5AF5">
      <w:pPr>
        <w:pStyle w:val="Paragrafi"/>
        <w:jc w:val="center"/>
        <w:rPr>
          <w:rFonts w:ascii="Garamond" w:hAnsi="Garamond"/>
          <w:sz w:val="24"/>
          <w:szCs w:val="24"/>
        </w:rPr>
      </w:pPr>
    </w:p>
    <w:p w:rsidR="00FB5AF5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1. Shkeljet disiplinore, që mund të kryhen nga kandidatët për magjistratë, përcaktohen në rregulloren e shkollës. Masat disiplinore, që jepen për këto shkelje, janë:</w:t>
      </w:r>
    </w:p>
    <w:p w:rsidR="00FB5AF5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a) vërejtje;</w:t>
      </w:r>
    </w:p>
    <w:p w:rsidR="00FB5AF5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b) vërejtje me shkrim;</w:t>
      </w:r>
    </w:p>
    <w:p w:rsidR="00FB5AF5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c) vërejtje me paralajmërim;</w:t>
      </w:r>
    </w:p>
    <w:p w:rsidR="00FB5AF5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ç) transferim nga vendi i stazhit;</w:t>
      </w:r>
    </w:p>
    <w:p w:rsidR="00FB5AF5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d) ulje në pagë deri në masën 30 për qind, për një periudhë nga 3 deri në 6 muaj;</w:t>
      </w:r>
    </w:p>
    <w:p w:rsidR="00FB5AF5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dh) përjashtim nga shkolla. </w:t>
      </w:r>
    </w:p>
    <w:p w:rsidR="00FB5AF5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2. Masat disiplinore të parashikuara në shkronjat "a", "b" dhe "c" jepen nga Drejtori i Shkollës, kurse ato të parashikuara në shkronjat "ç", "d" dhe "dh" jepen nga komisioni disiplinor, me propozimin e Drejtorit të Shkollës ose të jo më pak se 3 prej anëtarëve të komisionit disiplinor. </w:t>
      </w:r>
    </w:p>
    <w:p w:rsidR="00FB5AF5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3. Asnjë masë disiplinore nuk mund të jepet pa u dëgjuar më parë personi që procedohet. </w:t>
      </w:r>
    </w:p>
    <w:p w:rsidR="00FB5AF5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4. Masat disiplinore, të dhëna nga Drejtori i Shkollës, mund të ankimohen</w:t>
      </w:r>
    </w:p>
    <w:p w:rsidR="00FB5AF5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në komisionin disiplinor, kurse ato të dhëna nga ky i fundit mund të ankimohen në Gjykatën e Apelit të Tiranës brenda 10 ditëve nga data e komunikimit. Ankimi i bërë nuk e pezullon zbatimin e masës disiplinore për vitin e parë dhe të dytë. </w:t>
      </w:r>
    </w:p>
    <w:p w:rsidR="00FB5AF5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5. Masa disiplinore nuk mund të jepet kur ka kaluar 1 vit nga kryerja e shkeljes. </w:t>
      </w:r>
    </w:p>
    <w:p w:rsidR="00FB5AF5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6. Masat disiplinore, të dhëna sipas shkronjave "a" dhe "b" të pikës 1 të këtij neni, shlyhen pas një viti nga data e dhënies së tyre. </w:t>
      </w:r>
    </w:p>
    <w:p w:rsidR="00FB5AF5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7. Rregullat e hollësishme për procedimin disiplinor caktohen nga Këshilli Drejtues i Shkollës. </w:t>
      </w:r>
    </w:p>
    <w:p w:rsidR="002C23EA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8. Procedurat dhe vendimet e marra për procedimin disiplinor të kandidatëve për magjistratë pasqyrohen në dosjen e tyre personale.</w:t>
      </w:r>
    </w:p>
    <w:p w:rsidR="00FB5AF5" w:rsidRPr="000633C0" w:rsidRDefault="00FB5AF5" w:rsidP="00FB5AF5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Kreu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KREU IV</w:t>
      </w:r>
    </w:p>
    <w:p w:rsidR="002C23EA" w:rsidRPr="000633C0" w:rsidRDefault="002C23EA" w:rsidP="002C23EA">
      <w:pPr>
        <w:pStyle w:val="KreuTitull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FUNKSIONIMI I SHKOLLËS SË MAGJISTRATURËS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13</w:t>
      </w:r>
    </w:p>
    <w:p w:rsidR="005E6A1B" w:rsidRPr="000633C0" w:rsidRDefault="005E6A1B" w:rsidP="005E6A1B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(Ndryshuar</w:t>
      </w:r>
      <w:r w:rsidRPr="000633C0">
        <w:rPr>
          <w:rFonts w:ascii="Garamond" w:hAnsi="Garamond"/>
          <w:i/>
          <w:sz w:val="24"/>
          <w:szCs w:val="24"/>
        </w:rPr>
        <w:t xml:space="preserve"> togfjalësh në</w:t>
      </w:r>
      <w:r w:rsidRPr="000633C0">
        <w:rPr>
          <w:rFonts w:ascii="Garamond" w:hAnsi="Garamond"/>
          <w:i/>
          <w:sz w:val="24"/>
          <w:szCs w:val="24"/>
        </w:rPr>
        <w:t xml:space="preserve"> paragrafi</w:t>
      </w:r>
      <w:r w:rsidRPr="000633C0">
        <w:rPr>
          <w:rFonts w:ascii="Garamond" w:hAnsi="Garamond"/>
          <w:i/>
          <w:sz w:val="24"/>
          <w:szCs w:val="24"/>
        </w:rPr>
        <w:t>n e</w:t>
      </w:r>
      <w:r w:rsidRPr="000633C0">
        <w:rPr>
          <w:rFonts w:ascii="Garamond" w:hAnsi="Garamond"/>
          <w:i/>
          <w:sz w:val="24"/>
          <w:szCs w:val="24"/>
        </w:rPr>
        <w:t xml:space="preserve"> parë</w:t>
      </w:r>
      <w:r w:rsidRPr="000633C0">
        <w:rPr>
          <w:rFonts w:ascii="Garamond" w:hAnsi="Garamond"/>
          <w:i/>
          <w:sz w:val="24"/>
          <w:szCs w:val="24"/>
        </w:rPr>
        <w:t xml:space="preserve"> </w:t>
      </w:r>
      <w:r w:rsidRPr="000633C0">
        <w:rPr>
          <w:rFonts w:ascii="Garamond" w:hAnsi="Garamond"/>
          <w:i/>
          <w:sz w:val="24"/>
          <w:szCs w:val="24"/>
        </w:rPr>
        <w:t>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i/>
          <w:sz w:val="24"/>
          <w:szCs w:val="24"/>
        </w:rPr>
      </w:pP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Viti shkollor hapet </w:t>
      </w:r>
      <w:r w:rsidR="005E6A1B" w:rsidRPr="000633C0">
        <w:rPr>
          <w:rFonts w:ascii="Garamond" w:hAnsi="Garamond"/>
          <w:sz w:val="24"/>
          <w:szCs w:val="24"/>
        </w:rPr>
        <w:t>të hënën e parë të muajit tetor</w:t>
      </w:r>
      <w:r w:rsidR="005E6A1B" w:rsidRPr="000633C0">
        <w:rPr>
          <w:rFonts w:ascii="Garamond" w:hAnsi="Garamond"/>
          <w:sz w:val="24"/>
          <w:szCs w:val="24"/>
        </w:rPr>
        <w:t xml:space="preserve"> </w:t>
      </w:r>
      <w:r w:rsidRPr="000633C0">
        <w:rPr>
          <w:rFonts w:ascii="Garamond" w:hAnsi="Garamond"/>
          <w:sz w:val="24"/>
          <w:szCs w:val="24"/>
        </w:rPr>
        <w:t>dhe mbaron me 30 qershor të vitit pasardhës.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Procedurat e konkursit zhvillohen gjatë muajit shtator.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14</w:t>
      </w:r>
    </w:p>
    <w:p w:rsidR="004E5F6E" w:rsidRPr="000633C0" w:rsidRDefault="004E5F6E" w:rsidP="004E5F6E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(Ndryshuar shkronja “b” 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Formimi fillestar i kandidatëve përfshin një periudhë tre vjeçare që përbëhet nga: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lastRenderedPageBreak/>
        <w:t>a) Një vit programi teorik me lëndë të ndryshme të së drejtës;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b) </w:t>
      </w:r>
      <w:r w:rsidR="004E5F6E" w:rsidRPr="000633C0">
        <w:rPr>
          <w:rFonts w:ascii="Garamond" w:hAnsi="Garamond"/>
          <w:sz w:val="24"/>
          <w:szCs w:val="24"/>
        </w:rPr>
        <w:t>një vit praktikë nën kujdesin e një pedagogu të shkollës dhe nën drejtimin e një gjyqtari apo p</w:t>
      </w:r>
      <w:r w:rsidR="004E5F6E" w:rsidRPr="000633C0">
        <w:rPr>
          <w:rFonts w:ascii="Garamond" w:hAnsi="Garamond"/>
          <w:sz w:val="24"/>
          <w:szCs w:val="24"/>
        </w:rPr>
        <w:t>rokurori me kualifikim të lartë</w:t>
      </w:r>
      <w:r w:rsidRPr="000633C0">
        <w:rPr>
          <w:rFonts w:ascii="Garamond" w:hAnsi="Garamond"/>
          <w:sz w:val="24"/>
          <w:szCs w:val="24"/>
        </w:rPr>
        <w:t>;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c) një vit praktik aktiv me ndjekjen e çështjeve më pak të komplikuara nën drejtimin e një gjyqtari ose prokurori (periudha e stazhit profesional).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Programi teorik sipas gërmës a) të nenit 14 është i përbashkët për të gjithë kandidatët, ndërsa viti praktik dhe viti i stazhit profesional zhvillohen sipas profileve që ka zgjedhur kandidati si gjyqtar ose prokuror.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Drejtori i shkollës afishon listën e gjykatave dhe prokurorive, ku do të zhvillohet stazhi, magjistratët përgjegjës dhe emrat e kandidatëve për secilën gjykatë dhe prokurori.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15</w:t>
      </w:r>
    </w:p>
    <w:p w:rsidR="00695859" w:rsidRPr="000633C0" w:rsidRDefault="00695859" w:rsidP="00695859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 xml:space="preserve">(Ndryshuar </w:t>
      </w:r>
      <w:r w:rsidR="00757F95" w:rsidRPr="000633C0">
        <w:rPr>
          <w:rFonts w:ascii="Garamond" w:hAnsi="Garamond"/>
          <w:i/>
          <w:sz w:val="24"/>
          <w:szCs w:val="24"/>
        </w:rPr>
        <w:t xml:space="preserve">fjalë në paragrafin e parë dhe shfuqizuar </w:t>
      </w:r>
      <w:r w:rsidR="00757F95" w:rsidRPr="000633C0">
        <w:rPr>
          <w:rFonts w:ascii="Garamond" w:hAnsi="Garamond"/>
          <w:i/>
          <w:sz w:val="24"/>
          <w:szCs w:val="24"/>
        </w:rPr>
        <w:t>parag</w:t>
      </w:r>
      <w:r w:rsidR="009A3821" w:rsidRPr="000633C0">
        <w:rPr>
          <w:rFonts w:ascii="Garamond" w:hAnsi="Garamond"/>
          <w:i/>
          <w:sz w:val="24"/>
          <w:szCs w:val="24"/>
        </w:rPr>
        <w:t>ra</w:t>
      </w:r>
      <w:r w:rsidR="00757F95" w:rsidRPr="000633C0">
        <w:rPr>
          <w:rFonts w:ascii="Garamond" w:hAnsi="Garamond"/>
          <w:i/>
          <w:sz w:val="24"/>
          <w:szCs w:val="24"/>
        </w:rPr>
        <w:t>fi</w:t>
      </w:r>
      <w:r w:rsidR="00757F95" w:rsidRPr="000633C0">
        <w:rPr>
          <w:rFonts w:ascii="Garamond" w:hAnsi="Garamond"/>
          <w:i/>
          <w:sz w:val="24"/>
          <w:szCs w:val="24"/>
        </w:rPr>
        <w:t xml:space="preserve"> i dytë </w:t>
      </w:r>
      <w:r w:rsidRPr="000633C0">
        <w:rPr>
          <w:rFonts w:ascii="Garamond" w:hAnsi="Garamond"/>
          <w:i/>
          <w:sz w:val="24"/>
          <w:szCs w:val="24"/>
        </w:rPr>
        <w:t>me ligjin nr. 9414, datë 20.5.2005)</w:t>
      </w:r>
    </w:p>
    <w:p w:rsidR="002C23EA" w:rsidRPr="000633C0" w:rsidRDefault="002C23EA" w:rsidP="00695859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Pedagogët </w:t>
      </w:r>
      <w:r w:rsidR="00757F95" w:rsidRPr="000633C0">
        <w:rPr>
          <w:rFonts w:ascii="Garamond" w:hAnsi="Garamond"/>
          <w:sz w:val="24"/>
          <w:szCs w:val="24"/>
        </w:rPr>
        <w:t>e</w:t>
      </w:r>
      <w:r w:rsidR="00757F95" w:rsidRPr="000633C0">
        <w:rPr>
          <w:rFonts w:ascii="Garamond" w:hAnsi="Garamond"/>
          <w:sz w:val="24"/>
          <w:szCs w:val="24"/>
        </w:rPr>
        <w:t xml:space="preserve"> brendshëm</w:t>
      </w:r>
      <w:r w:rsidR="00757F95" w:rsidRPr="000633C0">
        <w:rPr>
          <w:rFonts w:ascii="Garamond" w:hAnsi="Garamond"/>
          <w:sz w:val="24"/>
          <w:szCs w:val="24"/>
        </w:rPr>
        <w:t xml:space="preserve"> </w:t>
      </w:r>
      <w:r w:rsidRPr="000633C0">
        <w:rPr>
          <w:rFonts w:ascii="Garamond" w:hAnsi="Garamond"/>
          <w:sz w:val="24"/>
          <w:szCs w:val="24"/>
        </w:rPr>
        <w:t xml:space="preserve">dhe të jashtëm emërohen nga </w:t>
      </w:r>
      <w:r w:rsidR="00634D88" w:rsidRPr="000633C0">
        <w:rPr>
          <w:rFonts w:ascii="Garamond" w:hAnsi="Garamond"/>
          <w:sz w:val="24"/>
          <w:szCs w:val="24"/>
        </w:rPr>
        <w:t>Këshilli Drejtues</w:t>
      </w:r>
      <w:r w:rsidRPr="000633C0">
        <w:rPr>
          <w:rFonts w:ascii="Garamond" w:hAnsi="Garamond"/>
          <w:sz w:val="24"/>
          <w:szCs w:val="24"/>
        </w:rPr>
        <w:t xml:space="preserve"> </w:t>
      </w:r>
      <w:r w:rsidRPr="000633C0">
        <w:rPr>
          <w:rFonts w:ascii="Garamond" w:hAnsi="Garamond"/>
          <w:sz w:val="24"/>
          <w:szCs w:val="24"/>
        </w:rPr>
        <w:t xml:space="preserve">me propozim të drejtorit sipas kritereve të përcaktuara nga ky </w:t>
      </w:r>
      <w:r w:rsidR="00634D88" w:rsidRPr="000633C0">
        <w:rPr>
          <w:rFonts w:ascii="Garamond" w:hAnsi="Garamond"/>
          <w:sz w:val="24"/>
          <w:szCs w:val="24"/>
        </w:rPr>
        <w:t>Këshill</w:t>
      </w:r>
      <w:r w:rsidR="00634D88" w:rsidRPr="000633C0">
        <w:rPr>
          <w:rFonts w:ascii="Garamond" w:hAnsi="Garamond"/>
          <w:sz w:val="24"/>
          <w:szCs w:val="24"/>
        </w:rPr>
        <w:t xml:space="preserve"> Drejtues</w:t>
      </w:r>
      <w:r w:rsidRPr="000633C0">
        <w:rPr>
          <w:rFonts w:ascii="Garamond" w:hAnsi="Garamond"/>
          <w:sz w:val="24"/>
          <w:szCs w:val="24"/>
        </w:rPr>
        <w:t>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Për lëndët e përgjithshme mund të aktivizohen pedagogë të jashtëm që kanë ushtruar për një kohë të gjatë detyra si gjyqtar, prokuror, avokat dhe pedagog. Për lëndët specifike aktivizohen specialistë të atyre fushave.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Pedagogët për lëndët që zhvillojnë vetë, përgatiten, si dhe ndihmohen nëpërmjet kurseve, seminarëve apo kolokiumeve që zhvillohen periodikisht.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16</w:t>
      </w:r>
    </w:p>
    <w:p w:rsidR="00E67F8D" w:rsidRPr="000633C0" w:rsidRDefault="00E67F8D" w:rsidP="00E67F8D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(Ndryshuar</w:t>
      </w:r>
      <w:r w:rsidRPr="000633C0">
        <w:rPr>
          <w:rFonts w:ascii="Garamond" w:hAnsi="Garamond"/>
          <w:i/>
          <w:sz w:val="24"/>
          <w:szCs w:val="24"/>
        </w:rPr>
        <w:t xml:space="preserve"> </w:t>
      </w:r>
      <w:r w:rsidRPr="000633C0">
        <w:rPr>
          <w:rFonts w:ascii="Garamond" w:hAnsi="Garamond"/>
          <w:i/>
          <w:sz w:val="24"/>
          <w:szCs w:val="24"/>
        </w:rPr>
        <w:t>me ligjin nr. 9414, datë 20.5.2005)</w:t>
      </w:r>
    </w:p>
    <w:p w:rsidR="002C23EA" w:rsidRPr="000633C0" w:rsidRDefault="002C23EA" w:rsidP="00E67F8D">
      <w:pPr>
        <w:pStyle w:val="Paragrafi"/>
        <w:ind w:firstLine="0"/>
        <w:rPr>
          <w:rFonts w:ascii="Garamond" w:hAnsi="Garamond"/>
          <w:sz w:val="24"/>
          <w:szCs w:val="24"/>
        </w:rPr>
      </w:pPr>
    </w:p>
    <w:p w:rsidR="00E67F8D" w:rsidRPr="000633C0" w:rsidRDefault="00E67F8D" w:rsidP="00E67F8D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Për pranimin e kandidatëve veprohet në këtë mënyrë:</w:t>
      </w:r>
    </w:p>
    <w:p w:rsidR="002C23EA" w:rsidRPr="000633C0" w:rsidRDefault="00E67F8D" w:rsidP="00E67F8D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Drejtori i Shkollës, në përputhje me numrin e vendeve vakante, të përcaktuara nga Këshilli i Lartë i Drejtësisë për kandidatët për gjyqtarë dhe nga Prokurori i Përgjithshëm për kandidatët për prokurorë, shpall njoftimin për paraqitjen e kërkesave të kandidatëve, duke bërë të njohur dokumentet që duhet të shoqërojnë këtë kërkesë, datën e mbarimit të afatit për paraqitjen e tyre dhe listën e lëndëve, që do të shërbejnë si bazë për testimin e kandidatëve.</w:t>
      </w:r>
    </w:p>
    <w:p w:rsidR="00E67F8D" w:rsidRPr="000633C0" w:rsidRDefault="00E67F8D" w:rsidP="00E67F8D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17</w:t>
      </w:r>
    </w:p>
    <w:p w:rsidR="001A18B7" w:rsidRPr="000633C0" w:rsidRDefault="001A18B7" w:rsidP="001A18B7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</w:t>
      </w:r>
      <w:r w:rsidRPr="000633C0">
        <w:rPr>
          <w:rFonts w:ascii="Garamond" w:hAnsi="Garamond"/>
          <w:i/>
          <w:sz w:val="24"/>
          <w:szCs w:val="24"/>
        </w:rPr>
        <w:t>Hequr fjalë në paragrafin e</w:t>
      </w:r>
      <w:r w:rsidRPr="000633C0">
        <w:rPr>
          <w:rFonts w:ascii="Garamond" w:hAnsi="Garamond"/>
          <w:i/>
          <w:sz w:val="24"/>
          <w:szCs w:val="24"/>
        </w:rPr>
        <w:t xml:space="preserve"> parë 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i/>
          <w:sz w:val="24"/>
          <w:szCs w:val="24"/>
        </w:rPr>
      </w:pP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Kandidatët i nështrohen konkursit, i cili zhvillohet me shkrim dhe para një jurie të përbërë prej pesë vetash të caktuar nga </w:t>
      </w:r>
      <w:r w:rsidR="00634D88" w:rsidRPr="000633C0">
        <w:rPr>
          <w:rFonts w:ascii="Garamond" w:hAnsi="Garamond"/>
          <w:sz w:val="24"/>
          <w:szCs w:val="24"/>
        </w:rPr>
        <w:t>Këshilli Drejtues</w:t>
      </w:r>
      <w:r w:rsidRPr="000633C0">
        <w:rPr>
          <w:rFonts w:ascii="Garamond" w:hAnsi="Garamond"/>
          <w:sz w:val="24"/>
          <w:szCs w:val="24"/>
        </w:rPr>
        <w:t>.</w:t>
      </w:r>
      <w:r w:rsidR="001A18B7" w:rsidRPr="000633C0">
        <w:rPr>
          <w:rFonts w:ascii="Garamond" w:hAnsi="Garamond"/>
          <w:sz w:val="24"/>
          <w:szCs w:val="24"/>
        </w:rPr>
        <w:t xml:space="preserve"> 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Në përfundim të konkurimit nxirret lista e fituesve, e cila miratohet nga </w:t>
      </w:r>
      <w:r w:rsidR="00634D88" w:rsidRPr="000633C0">
        <w:rPr>
          <w:rFonts w:ascii="Garamond" w:hAnsi="Garamond"/>
          <w:sz w:val="24"/>
          <w:szCs w:val="24"/>
        </w:rPr>
        <w:t>Këshilli Drejtues</w:t>
      </w:r>
      <w:r w:rsidRPr="000633C0">
        <w:rPr>
          <w:rFonts w:ascii="Garamond" w:hAnsi="Garamond"/>
          <w:sz w:val="24"/>
          <w:szCs w:val="24"/>
        </w:rPr>
        <w:t>.</w:t>
      </w:r>
      <w:r w:rsidRPr="000633C0">
        <w:rPr>
          <w:rFonts w:ascii="Garamond" w:hAnsi="Garamond"/>
          <w:sz w:val="24"/>
          <w:szCs w:val="24"/>
        </w:rPr>
        <w:t xml:space="preserve"> Kandidatët e pranuar janë të detyruar të frekuentojnë rregullisht programin dhe të respektojnë rregulloren e Shkollës.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18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Kandidatët gjatë periudhës së ndjekjes së programit marrin një shpërblim të barabartë me 50% të pagës së gjyqtarit të gjykatës së rrethit për dy vitet e para të programit.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Kandidati që përjashtohet ose largohet nga Shkolla në mënyrë të pajustifikuar detyrohet të kthejë shpërblimin e marrë gjatë periudhës së ndjekjes së programit teorik dhe të stazhit paraprofesional.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lastRenderedPageBreak/>
        <w:t>Neni 19</w:t>
      </w:r>
    </w:p>
    <w:p w:rsidR="00E4514D" w:rsidRPr="000633C0" w:rsidRDefault="00E4514D" w:rsidP="00E4514D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 xml:space="preserve">(Ndryshuar </w:t>
      </w:r>
      <w:r w:rsidRPr="000633C0">
        <w:rPr>
          <w:rFonts w:ascii="Garamond" w:hAnsi="Garamond"/>
          <w:i/>
          <w:sz w:val="24"/>
          <w:szCs w:val="24"/>
        </w:rPr>
        <w:t>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E4514D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Në përfundim të periudhës së parashikuar në shkronjën "b" të nenit 14 të këtij ligji, sipas vlerësimit të bërë nga këshilli pedagogjik i shkollës, kandidatët për magjistratë, sipas profileve të caktuara, caktohen përkohësisht për të kryer stazhin profesional si gjyqtarë dhe prokurorë nga Presidenti i Republikës, me propozimin, përkatësisht, të Këshillit të Lartë të Drejtësisë dhe të Prokurorit të Përgjithshëm.</w:t>
      </w:r>
    </w:p>
    <w:p w:rsidR="0031681C" w:rsidRPr="000633C0" w:rsidRDefault="0031681C" w:rsidP="002C23EA">
      <w:pPr>
        <w:pStyle w:val="Paragrafi"/>
        <w:rPr>
          <w:rFonts w:ascii="Garamond" w:hAnsi="Garamond"/>
          <w:sz w:val="24"/>
          <w:szCs w:val="24"/>
        </w:rPr>
      </w:pPr>
    </w:p>
    <w:p w:rsidR="0031681C" w:rsidRPr="000633C0" w:rsidRDefault="0031681C" w:rsidP="0031681C">
      <w:pPr>
        <w:pStyle w:val="NeniNr"/>
        <w:keepNext w:val="0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19/ 1</w:t>
      </w:r>
    </w:p>
    <w:p w:rsidR="0031681C" w:rsidRPr="000633C0" w:rsidRDefault="0031681C" w:rsidP="0031681C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 xml:space="preserve">(Shtuar </w:t>
      </w:r>
      <w:r w:rsidRPr="000633C0">
        <w:rPr>
          <w:rFonts w:ascii="Garamond" w:hAnsi="Garamond"/>
          <w:i/>
          <w:sz w:val="24"/>
          <w:szCs w:val="24"/>
        </w:rPr>
        <w:t>me ligjin nr. 9414, datë 20.5.2005)</w:t>
      </w:r>
    </w:p>
    <w:p w:rsidR="0031681C" w:rsidRPr="000633C0" w:rsidRDefault="0031681C" w:rsidP="0031681C">
      <w:pPr>
        <w:pStyle w:val="Paragrafi"/>
        <w:rPr>
          <w:rFonts w:ascii="Garamond" w:hAnsi="Garamond"/>
          <w:sz w:val="24"/>
          <w:szCs w:val="24"/>
        </w:rPr>
      </w:pPr>
    </w:p>
    <w:p w:rsidR="0031681C" w:rsidRPr="000633C0" w:rsidRDefault="0031681C" w:rsidP="0031681C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Vlerësimi i këshillit pedagogjik bëhet me 5 shkallë:</w:t>
      </w:r>
    </w:p>
    <w:p w:rsidR="0031681C" w:rsidRPr="000633C0" w:rsidRDefault="0031681C" w:rsidP="0031681C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a) shkëlqyeshëm; </w:t>
      </w:r>
    </w:p>
    <w:p w:rsidR="0031681C" w:rsidRPr="000633C0" w:rsidRDefault="0031681C" w:rsidP="0031681C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b) shumë mirë; </w:t>
      </w:r>
    </w:p>
    <w:p w:rsidR="0031681C" w:rsidRPr="000633C0" w:rsidRDefault="0031681C" w:rsidP="0031681C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c) mirë;</w:t>
      </w:r>
    </w:p>
    <w:p w:rsidR="0031681C" w:rsidRPr="000633C0" w:rsidRDefault="0031681C" w:rsidP="0031681C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ç) mjaftueshëm; </w:t>
      </w:r>
    </w:p>
    <w:p w:rsidR="0031681C" w:rsidRPr="000633C0" w:rsidRDefault="0031681C" w:rsidP="0031681C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d) pamjaftueshëm. </w:t>
      </w:r>
    </w:p>
    <w:p w:rsidR="00E4514D" w:rsidRPr="000633C0" w:rsidRDefault="0031681C" w:rsidP="0031681C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Rregullat dhe procedurat e vlerësimit përcaktohen në Rregulloren e Brendshme të Shkollës së Magjistraturës.</w:t>
      </w:r>
    </w:p>
    <w:p w:rsidR="007A09E0" w:rsidRPr="000633C0" w:rsidRDefault="007A09E0" w:rsidP="0031681C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20</w:t>
      </w:r>
    </w:p>
    <w:p w:rsidR="00F11AA3" w:rsidRPr="000633C0" w:rsidRDefault="00F11AA3" w:rsidP="00F11AA3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(Ndryshuar 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F11AA3" w:rsidRPr="000633C0" w:rsidRDefault="00F11AA3" w:rsidP="00F11AA3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Vlerësimi përfundimtar i kandidatëve bëhet nga këshilli pedagogjik, në bazë të rezultateve teorike dhe praktike të stazhit. </w:t>
      </w:r>
    </w:p>
    <w:p w:rsidR="00F11AA3" w:rsidRPr="000633C0" w:rsidRDefault="00F11AA3" w:rsidP="00F11AA3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Me kërkesë të Drejtorit të Shkollës, kryetari i gjykatës ose drejtuesi i prokurorisë, ku zhvillohet stazhi, caktojnë gjyqtarë ose prokurorë, të cilët, pasi kontrollojnë punën e stazhierit, paraqesin raporte vlerësimi për të. </w:t>
      </w:r>
    </w:p>
    <w:p w:rsidR="00F11AA3" w:rsidRPr="000633C0" w:rsidRDefault="00F11AA3" w:rsidP="00F11AA3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Drejtoria e shkollës i dërgon Presidentit të Republikës të dhënat e procesit të vlerësimit për të bërë emërimin përfundimtar të tyre në vendet vakante, në përputhje me shkallën e vlerësimit të tyre nga shkolla, pas propozimeve të bëra, përkatësisht, nga Këshilli i Lartë i Drejtësisë për gjyqtarët dhe nga Prokurori i Përgjithshëm për prokurorët. </w:t>
      </w:r>
    </w:p>
    <w:p w:rsidR="00F11AA3" w:rsidRPr="000633C0" w:rsidRDefault="00F11AA3" w:rsidP="00F11AA3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Kur këto vende mungojnë, ata që janë në pritje të emërimit përfitojnë pagën dhe të drejtat e tjera, përkatësisht, të gjyqtarit ose të prokurorit. </w:t>
      </w:r>
    </w:p>
    <w:p w:rsidR="002C23EA" w:rsidRPr="000633C0" w:rsidRDefault="00F11AA3" w:rsidP="00F11AA3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Kandidati për gjyqtar ose prokuror, në mungesë të vendeve të lira, me pëlqimin e tij, mund të punojë në administratën gjyqësore, në atë të prokurorisë, në Ministrinë e Drejtësisë ose si ndihmës ligjor në Gjykatën e Lartë deri në hapjen e vendit për gjyqtar ose prokuror.</w:t>
      </w:r>
    </w:p>
    <w:p w:rsidR="00F11AA3" w:rsidRPr="000633C0" w:rsidRDefault="00F11AA3" w:rsidP="00F11AA3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21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Gjatë periudhës së stazhit profesional kandidatët gëzojnë të drejta dhe kanë detyrime njëlloj si magjistratët.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22</w:t>
      </w:r>
    </w:p>
    <w:p w:rsidR="00634D88" w:rsidRPr="000633C0" w:rsidRDefault="00634D88" w:rsidP="00634D88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(Ndryshuar 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634D88" w:rsidRPr="000633C0" w:rsidRDefault="00634D88" w:rsidP="00634D88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Magjistratët e emëruar që, pa shkaqe të përligjura, nuk paraqiten në detyrë, heqin dorë apo kërkojnë largimin nga detyra, pa kaluar 5 vjet nga emërimi i tyre, detyrohen t'i kthejnë Shkollës së Magjistraturës shpërblimin që kanë marrë gjatë periudhës së parashikuar në shkronjat "a" dhe "b" të nenit 14 të këtij ligji, në proporcion me kohën e mospërmbushjes së detyrimit. </w:t>
      </w:r>
    </w:p>
    <w:p w:rsidR="002C23EA" w:rsidRPr="000633C0" w:rsidRDefault="00634D88" w:rsidP="00634D88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lastRenderedPageBreak/>
        <w:t>Kthimi i shpërblimit, sipas paragrafit të dytë të nenit 18 dhe paragrafit të parë të këtij neni, bëhet me urdhër të Drejtorit të Shkollës, që përbën titull ekzekutiv dhe ekzekutohet nga zyra e përmbarimit.</w:t>
      </w:r>
    </w:p>
    <w:p w:rsidR="00634D88" w:rsidRPr="000633C0" w:rsidRDefault="00634D88" w:rsidP="002C23EA">
      <w:pPr>
        <w:pStyle w:val="NeniNr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23</w:t>
      </w:r>
    </w:p>
    <w:p w:rsidR="002C23EA" w:rsidRPr="000633C0" w:rsidRDefault="002C23EA" w:rsidP="002C23EA">
      <w:pPr>
        <w:pStyle w:val="NeniTitull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Formimi plotësues</w:t>
      </w:r>
    </w:p>
    <w:p w:rsidR="00634D88" w:rsidRPr="000633C0" w:rsidRDefault="00634D88" w:rsidP="00634D88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(Ndryshuar 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634D88" w:rsidRPr="000633C0" w:rsidRDefault="00634D88" w:rsidP="00634D88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Gjyqtarët dhe prokurorët e gjykatave e të prokurorive të shkallës së parë dhe të gjykatave të apeleve i nënshtrohen formimit vazhdues. </w:t>
      </w:r>
    </w:p>
    <w:p w:rsidR="00634D88" w:rsidRPr="000633C0" w:rsidRDefault="00634D88" w:rsidP="00634D88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Periudha e formimit vazhdues nuk duhet të kalojë më shumë se 20 ditë në vit dhe jo më shumë se 60 ditë gjatë pesë vjetëve. </w:t>
      </w:r>
    </w:p>
    <w:p w:rsidR="00634D88" w:rsidRPr="000633C0" w:rsidRDefault="00634D88" w:rsidP="00634D88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Programi i formimit vazhdues hartohet nga Drejtori i Shkollës pasi të jetë marrë, paraprakisht, mendimi i Kryetarit të Gjykatës së Lartë, Prokurorit të Përgjithshëm, Ministrisë së Drejtësisë, Këshillit të Lartë të Drejtësisë dhe Këshillit Pedagogjik të Shkollës. Programi i formimit vazhdues miratohet nga Këshilli Drejtues i Shkollës. </w:t>
      </w:r>
    </w:p>
    <w:p w:rsidR="00634D88" w:rsidRPr="000633C0" w:rsidRDefault="00634D88" w:rsidP="00634D88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Pjesëmarrja në këto trajnime është e detyrueshme. </w:t>
      </w:r>
    </w:p>
    <w:p w:rsidR="002C23EA" w:rsidRPr="000633C0" w:rsidRDefault="00634D88" w:rsidP="00634D88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Shpenzimet e udhëtimit dhe të qëndrimit në këto veprimtari mbulohen me fonde buxhetore, të parashikuara për këtë qëllim, përkatësisht nga fondet e Zyrës së Administrimit të Buxhetit Gjyqësor, të Prokurorisë së Përgjithshme dhe nga burime të tjera të ligjshme, të paracaktuara për këto veprimtari.</w:t>
      </w:r>
    </w:p>
    <w:p w:rsidR="00634D88" w:rsidRPr="000633C0" w:rsidRDefault="00634D88" w:rsidP="00634D88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24</w:t>
      </w:r>
    </w:p>
    <w:p w:rsidR="00634D88" w:rsidRPr="000633C0" w:rsidRDefault="00634D88" w:rsidP="00634D88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(Ndryshuar 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634D88" w:rsidRPr="000633C0" w:rsidRDefault="00634D88" w:rsidP="00634D88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 xml:space="preserve">Propozimet për pjesëmarrjen e secilit gjyqtar dhe prokuror në veprimtaritë konkrete të formimit vazhdues i bëhen Drejtorit të Shkollës së Magjistraturës, përkatësisht, nga kryetari i gjykatës së shkallës së parë ose gjykatës së apelit dhe nga drejtuesi i prokurorive pranë këtyre gjykatave. </w:t>
      </w:r>
    </w:p>
    <w:p w:rsidR="000F2BDF" w:rsidRPr="000633C0" w:rsidRDefault="00634D88" w:rsidP="00634D88">
      <w:pPr>
        <w:pStyle w:val="NeniNr"/>
        <w:ind w:firstLine="720"/>
        <w:jc w:val="both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Me propozim të Drejtorit të Shkollës së Magjistraturës, Këshilli i Lartë i Drejtësisë për gjyqtarët dhe Prokurori i Përgjithshëm për prokurorët, miratojnë listat me emrat e personave, që do të marrin pjesë në trajnimin vazhdues, për një periudhë të paktën 1-vjeçare, sipas veprimtarive përkatëse, të përcaktuara në programin e formimit vazhdues.</w:t>
      </w:r>
    </w:p>
    <w:p w:rsidR="00634D88" w:rsidRPr="000633C0" w:rsidRDefault="00634D88" w:rsidP="00634D88">
      <w:pPr>
        <w:rPr>
          <w:lang w:val="en-GB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25</w:t>
      </w:r>
    </w:p>
    <w:p w:rsidR="00634D88" w:rsidRPr="000633C0" w:rsidRDefault="00634D88" w:rsidP="00634D88">
      <w:pPr>
        <w:pStyle w:val="Paragrafi"/>
        <w:jc w:val="center"/>
        <w:rPr>
          <w:rFonts w:ascii="Garamond" w:hAnsi="Garamond"/>
          <w:i/>
          <w:sz w:val="24"/>
          <w:szCs w:val="24"/>
        </w:rPr>
      </w:pPr>
      <w:r w:rsidRPr="000633C0">
        <w:rPr>
          <w:rFonts w:ascii="Garamond" w:hAnsi="Garamond"/>
          <w:i/>
          <w:sz w:val="24"/>
          <w:szCs w:val="24"/>
        </w:rPr>
        <w:t>(Ndryshuar me ligjin nr. 9414, datë 20.5.2005)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634D88" w:rsidP="00634D88">
      <w:pPr>
        <w:pStyle w:val="NeniNr"/>
        <w:ind w:firstLine="720"/>
        <w:jc w:val="both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Gjyqtarët dhe prokurorët, që marrin pjesë në formimin vazhdues, pajisen me certifikatë, të lëshuar nga Drejtori i Shkollës. Një kopje e certifikatës vendoset në dosjen personale të gjyqtarëve dhe prokurorëve.</w:t>
      </w:r>
    </w:p>
    <w:p w:rsidR="00634D88" w:rsidRPr="000633C0" w:rsidRDefault="00634D88" w:rsidP="002C23EA">
      <w:pPr>
        <w:pStyle w:val="NeniNr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26</w:t>
      </w: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Çdo ligj dhe akt nënligjor që është në kundërshtim me këtë ligj, shfuqizohet.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NeniNr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Neni 27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  <w:r w:rsidRPr="000633C0">
        <w:rPr>
          <w:rFonts w:ascii="Garamond" w:hAnsi="Garamond"/>
          <w:sz w:val="24"/>
          <w:szCs w:val="24"/>
        </w:rPr>
        <w:t>Ky ligj hyn në fuqi 15 ditë pas botimit të Fletores Zyrtare.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p w:rsidR="002C23EA" w:rsidRPr="000633C0" w:rsidRDefault="002C23EA" w:rsidP="002C23EA">
      <w:pPr>
        <w:pStyle w:val="Shpallja"/>
        <w:rPr>
          <w:rFonts w:ascii="Garamond" w:hAnsi="Garamond"/>
          <w:color w:val="auto"/>
          <w:sz w:val="24"/>
          <w:szCs w:val="24"/>
        </w:rPr>
      </w:pPr>
      <w:r w:rsidRPr="000633C0">
        <w:rPr>
          <w:rFonts w:ascii="Garamond" w:hAnsi="Garamond"/>
          <w:color w:val="auto"/>
          <w:sz w:val="24"/>
          <w:szCs w:val="24"/>
        </w:rPr>
        <w:t>Shpallur me dekretin nr.</w:t>
      </w:r>
      <w:r w:rsidR="00966FC5" w:rsidRPr="000633C0">
        <w:rPr>
          <w:rFonts w:ascii="Garamond" w:hAnsi="Garamond"/>
          <w:color w:val="auto"/>
          <w:sz w:val="24"/>
          <w:szCs w:val="24"/>
        </w:rPr>
        <w:t xml:space="preserve"> </w:t>
      </w:r>
      <w:r w:rsidRPr="000633C0">
        <w:rPr>
          <w:rFonts w:ascii="Garamond" w:hAnsi="Garamond"/>
          <w:color w:val="auto"/>
          <w:sz w:val="24"/>
          <w:szCs w:val="24"/>
        </w:rPr>
        <w:t>1581, datë 14.8.1996 të Presidentit të Republikës së Shqipërisë, Sali Berisha</w:t>
      </w:r>
    </w:p>
    <w:p w:rsidR="002C23EA" w:rsidRPr="000633C0" w:rsidRDefault="002C23EA" w:rsidP="002C23EA">
      <w:pPr>
        <w:pStyle w:val="Paragrafi"/>
        <w:rPr>
          <w:rFonts w:ascii="Garamond" w:hAnsi="Garamond"/>
          <w:sz w:val="24"/>
          <w:szCs w:val="24"/>
        </w:rPr>
      </w:pPr>
    </w:p>
    <w:bookmarkEnd w:id="0"/>
    <w:p w:rsidR="00A0784B" w:rsidRPr="000633C0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0633C0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282"/>
    <w:rsid w:val="00012F9C"/>
    <w:rsid w:val="000176B9"/>
    <w:rsid w:val="00040F76"/>
    <w:rsid w:val="00046FF9"/>
    <w:rsid w:val="000633C0"/>
    <w:rsid w:val="000637B6"/>
    <w:rsid w:val="00074162"/>
    <w:rsid w:val="00075BF5"/>
    <w:rsid w:val="000A2FF5"/>
    <w:rsid w:val="000A367B"/>
    <w:rsid w:val="000B29AB"/>
    <w:rsid w:val="000D11AB"/>
    <w:rsid w:val="000F2BDF"/>
    <w:rsid w:val="00116978"/>
    <w:rsid w:val="0013366D"/>
    <w:rsid w:val="00134ADF"/>
    <w:rsid w:val="00143724"/>
    <w:rsid w:val="00187855"/>
    <w:rsid w:val="001A18B7"/>
    <w:rsid w:val="001A58B2"/>
    <w:rsid w:val="001C7978"/>
    <w:rsid w:val="001D7C94"/>
    <w:rsid w:val="001E3F0B"/>
    <w:rsid w:val="0022170D"/>
    <w:rsid w:val="00245CE1"/>
    <w:rsid w:val="002C23EA"/>
    <w:rsid w:val="002C6BAB"/>
    <w:rsid w:val="002D303F"/>
    <w:rsid w:val="00304413"/>
    <w:rsid w:val="0031681C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E5F6E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D66F1"/>
    <w:rsid w:val="005E62A5"/>
    <w:rsid w:val="005E6A1B"/>
    <w:rsid w:val="005F6DD7"/>
    <w:rsid w:val="00607F6D"/>
    <w:rsid w:val="006145A2"/>
    <w:rsid w:val="00634290"/>
    <w:rsid w:val="00634D88"/>
    <w:rsid w:val="00695859"/>
    <w:rsid w:val="00697FDD"/>
    <w:rsid w:val="006A37D8"/>
    <w:rsid w:val="006E35E0"/>
    <w:rsid w:val="00705463"/>
    <w:rsid w:val="0074183C"/>
    <w:rsid w:val="00757F95"/>
    <w:rsid w:val="00767527"/>
    <w:rsid w:val="0077653A"/>
    <w:rsid w:val="0079590A"/>
    <w:rsid w:val="007A09E0"/>
    <w:rsid w:val="007B0B5A"/>
    <w:rsid w:val="007E55E8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66FC5"/>
    <w:rsid w:val="0099468E"/>
    <w:rsid w:val="009A3821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37CF7"/>
    <w:rsid w:val="00B673CE"/>
    <w:rsid w:val="00BB3954"/>
    <w:rsid w:val="00BB5AB5"/>
    <w:rsid w:val="00BC6B73"/>
    <w:rsid w:val="00C22BA7"/>
    <w:rsid w:val="00C36B40"/>
    <w:rsid w:val="00C40649"/>
    <w:rsid w:val="00C7710C"/>
    <w:rsid w:val="00C94DE9"/>
    <w:rsid w:val="00D1319A"/>
    <w:rsid w:val="00D7455C"/>
    <w:rsid w:val="00D92AC6"/>
    <w:rsid w:val="00D97A55"/>
    <w:rsid w:val="00DC64E5"/>
    <w:rsid w:val="00DC73CC"/>
    <w:rsid w:val="00E06AA7"/>
    <w:rsid w:val="00E4514D"/>
    <w:rsid w:val="00E624E2"/>
    <w:rsid w:val="00E645E3"/>
    <w:rsid w:val="00E67F8D"/>
    <w:rsid w:val="00EA206E"/>
    <w:rsid w:val="00EC5F99"/>
    <w:rsid w:val="00EE2805"/>
    <w:rsid w:val="00F11AA3"/>
    <w:rsid w:val="00F15D98"/>
    <w:rsid w:val="00F52BF2"/>
    <w:rsid w:val="00F55282"/>
    <w:rsid w:val="00F95181"/>
    <w:rsid w:val="00FB5AF5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C4065"/>
  <w15:chartTrackingRefBased/>
  <w15:docId w15:val="{C0639A7B-CCA3-43A1-87CD-581921E2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2C23EA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3120</Words>
  <Characters>17788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Marsela Xhepa</cp:lastModifiedBy>
  <cp:revision>28</cp:revision>
  <dcterms:created xsi:type="dcterms:W3CDTF">2026-03-30T13:13:00Z</dcterms:created>
  <dcterms:modified xsi:type="dcterms:W3CDTF">2026-03-30T14:17:00Z</dcterms:modified>
</cp:coreProperties>
</file>