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D87" w:rsidRPr="00CB260E" w:rsidRDefault="00324D87" w:rsidP="00324D87">
      <w:pPr>
        <w:pStyle w:val="Akti"/>
      </w:pPr>
      <w:bookmarkStart w:id="0" w:name="_GoBack"/>
      <w:bookmarkEnd w:id="0"/>
      <w:r w:rsidRPr="00CB260E">
        <w:t>L I G J</w:t>
      </w:r>
    </w:p>
    <w:p w:rsidR="00324D87" w:rsidRPr="00CB260E" w:rsidRDefault="00324D87" w:rsidP="00324D87">
      <w:pPr>
        <w:pStyle w:val="NumriData"/>
      </w:pPr>
      <w:r w:rsidRPr="00CB260E">
        <w:t>Nr.8138, datë 31.7.1996</w:t>
      </w:r>
    </w:p>
    <w:p w:rsidR="00324D87" w:rsidRPr="00CB260E" w:rsidRDefault="00324D87" w:rsidP="00324D87">
      <w:pPr>
        <w:pStyle w:val="Paragrafi"/>
      </w:pPr>
    </w:p>
    <w:p w:rsidR="00324D87" w:rsidRPr="00CB260E" w:rsidRDefault="00324D87" w:rsidP="00324D87">
      <w:pPr>
        <w:pStyle w:val="Titulli"/>
      </w:pPr>
      <w:r w:rsidRPr="00CB260E">
        <w:t>PËR NJË PLOTËSIM NË LIGJIN NR.8068, DATË 15.2.1996 “PËR DISA NDRYSHIME NË LIGJIN NR.7572, DATË 10.6.1992 “PËR ORGANIZIMIN DHE FUNKSIONIMIN E PUSHTETIT LOKAL”</w:t>
      </w:r>
    </w:p>
    <w:p w:rsidR="00324D87" w:rsidRPr="00CB260E" w:rsidRDefault="00324D87" w:rsidP="00324D87">
      <w:pPr>
        <w:pStyle w:val="Paragrafi"/>
      </w:pPr>
    </w:p>
    <w:p w:rsidR="00324D87" w:rsidRPr="00CB260E" w:rsidRDefault="00324D87" w:rsidP="00324D87">
      <w:pPr>
        <w:pStyle w:val="BazLigjPropozues"/>
      </w:pPr>
      <w:r w:rsidRPr="00CB260E">
        <w:t>Në mbështetje të nenit 16 të ligjit nr.7491, datë 29.4.1991 “Për dispozitat kryesore kushtetuese”, me propozimin e Këshillit të Ministrave,</w:t>
      </w:r>
    </w:p>
    <w:p w:rsidR="00324D87" w:rsidRPr="00CB260E" w:rsidRDefault="00324D87" w:rsidP="00324D87">
      <w:pPr>
        <w:pStyle w:val="Paragrafi"/>
      </w:pPr>
    </w:p>
    <w:p w:rsidR="00324D87" w:rsidRPr="00CB260E" w:rsidRDefault="00324D87" w:rsidP="00324D87">
      <w:pPr>
        <w:pStyle w:val="Institucioni"/>
      </w:pPr>
      <w:r w:rsidRPr="00CB260E">
        <w:t xml:space="preserve">KUVENDI POPULLOR </w:t>
      </w:r>
    </w:p>
    <w:p w:rsidR="00324D87" w:rsidRPr="00CB260E" w:rsidRDefault="00324D87" w:rsidP="00324D87">
      <w:pPr>
        <w:pStyle w:val="Institucioni"/>
      </w:pPr>
      <w:r w:rsidRPr="00CB260E">
        <w:t>I REPUBLIKËS SË SHQIPËRISË</w:t>
      </w:r>
    </w:p>
    <w:p w:rsidR="00324D87" w:rsidRPr="00CB260E" w:rsidRDefault="00324D87" w:rsidP="00324D87">
      <w:pPr>
        <w:pStyle w:val="Paragrafi"/>
      </w:pPr>
    </w:p>
    <w:p w:rsidR="00324D87" w:rsidRPr="00CB260E" w:rsidRDefault="00324D87" w:rsidP="00324D87">
      <w:pPr>
        <w:pStyle w:val="VENDOSI"/>
      </w:pPr>
      <w:r w:rsidRPr="00CB260E">
        <w:t>V E N D O S I:</w:t>
      </w:r>
    </w:p>
    <w:p w:rsidR="00324D87" w:rsidRDefault="00324D87" w:rsidP="00324D87">
      <w:pPr>
        <w:pStyle w:val="Paragrafi"/>
      </w:pPr>
    </w:p>
    <w:p w:rsidR="00324D87" w:rsidRPr="00CB260E" w:rsidRDefault="00324D87" w:rsidP="00324D87">
      <w:pPr>
        <w:pStyle w:val="NeniNr"/>
      </w:pPr>
      <w:r w:rsidRPr="00CB260E">
        <w:t>Neni 1</w:t>
      </w:r>
    </w:p>
    <w:p w:rsidR="00324D87" w:rsidRPr="00CB260E" w:rsidRDefault="00324D87" w:rsidP="00324D87">
      <w:pPr>
        <w:pStyle w:val="Paragrafi"/>
      </w:pPr>
    </w:p>
    <w:p w:rsidR="00324D87" w:rsidRPr="00CB260E" w:rsidRDefault="00324D87" w:rsidP="00324D87">
      <w:pPr>
        <w:pStyle w:val="Paragrafi"/>
      </w:pPr>
      <w:r w:rsidRPr="00CB260E">
        <w:t>Në nenin 1 të ligjit 8068, datë 15.2.1996 “Për disa ndryshime në ligjin nr.7572, datë 10.6.1992 “Për organizimin dhe funksionimin e pushtetit lokal”, paragrafi i fundit, shtohet fraza:</w:t>
      </w:r>
    </w:p>
    <w:p w:rsidR="00324D87" w:rsidRPr="00CB260E" w:rsidRDefault="00324D87" w:rsidP="00324D87">
      <w:pPr>
        <w:pStyle w:val="Paragrafi"/>
      </w:pPr>
      <w:r w:rsidRPr="00CB260E">
        <w:t>“Në rast se këshilli i rrethit nuk arrin të zgjedhë kryetarin e ri brenda afatit të caktuar, Këshilli i Ministrave cakton një të deleguar të tij për të kryer funksionet e kryetarit të këshillit të rrethit.”</w:t>
      </w:r>
    </w:p>
    <w:p w:rsidR="00324D87" w:rsidRPr="00CB260E" w:rsidRDefault="00324D87" w:rsidP="00324D87">
      <w:pPr>
        <w:pStyle w:val="Paragrafi"/>
      </w:pPr>
    </w:p>
    <w:p w:rsidR="00324D87" w:rsidRPr="00CB260E" w:rsidRDefault="00324D87" w:rsidP="00324D87">
      <w:pPr>
        <w:pStyle w:val="NeniNr"/>
      </w:pPr>
      <w:r w:rsidRPr="00CB260E">
        <w:t>Neni 2</w:t>
      </w:r>
    </w:p>
    <w:p w:rsidR="00324D87" w:rsidRPr="00CB260E" w:rsidRDefault="00324D87" w:rsidP="00324D87">
      <w:pPr>
        <w:pStyle w:val="NeniNr"/>
      </w:pPr>
    </w:p>
    <w:p w:rsidR="00324D87" w:rsidRPr="00CB260E" w:rsidRDefault="00324D87" w:rsidP="00324D87">
      <w:pPr>
        <w:pStyle w:val="Paragrafi"/>
      </w:pPr>
      <w:r w:rsidRPr="00CB260E">
        <w:t>Ky ligj hyn në fuqi më 31 korrik 1996.</w:t>
      </w:r>
    </w:p>
    <w:p w:rsidR="00324D87" w:rsidRPr="00CB260E" w:rsidRDefault="00324D87" w:rsidP="00324D87">
      <w:pPr>
        <w:pStyle w:val="Paragrafi"/>
      </w:pPr>
    </w:p>
    <w:p w:rsidR="00324D87" w:rsidRPr="00CB260E" w:rsidRDefault="00324D87" w:rsidP="00324D87">
      <w:pPr>
        <w:pStyle w:val="Shpallja"/>
      </w:pPr>
      <w:r w:rsidRPr="00CB260E">
        <w:t>Shpallur me dekretin nr.1574, datë 2.8.1996 të Presidentit të Republikës së Shqipërisë, Sali Berisha</w:t>
      </w:r>
    </w:p>
    <w:p w:rsidR="00324D87" w:rsidRPr="00CB260E" w:rsidRDefault="00324D87" w:rsidP="00324D87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24D87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46F1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18BBA24-7DE2-4CEC-B413-35A20B59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324D87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2019-03-27T09:26:00Z</dcterms:created>
  <dcterms:modified xsi:type="dcterms:W3CDTF">2019-03-27T09:26:00Z</dcterms:modified>
</cp:coreProperties>
</file>