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6D10" w:rsidRPr="00CB260E" w:rsidRDefault="00D36D10" w:rsidP="00D36D10">
      <w:pPr>
        <w:pStyle w:val="Akti"/>
      </w:pPr>
      <w:bookmarkStart w:id="0" w:name="_GoBack"/>
      <w:bookmarkEnd w:id="0"/>
      <w:r w:rsidRPr="00CB260E">
        <w:t>L I G J</w:t>
      </w:r>
    </w:p>
    <w:p w:rsidR="00D36D10" w:rsidRPr="00CB260E" w:rsidRDefault="00D36D10" w:rsidP="00D36D10">
      <w:pPr>
        <w:pStyle w:val="NumriData"/>
      </w:pPr>
      <w:r w:rsidRPr="00CB260E">
        <w:t>Nr.8143, datë 11.9.1996</w:t>
      </w:r>
    </w:p>
    <w:p w:rsidR="00D36D10" w:rsidRPr="00CB260E" w:rsidRDefault="00D36D10" w:rsidP="00D36D10">
      <w:pPr>
        <w:pStyle w:val="Paragrafi"/>
      </w:pPr>
    </w:p>
    <w:p w:rsidR="00D36D10" w:rsidRPr="00CB260E" w:rsidRDefault="00D36D10" w:rsidP="00D36D10">
      <w:pPr>
        <w:pStyle w:val="Titulli"/>
      </w:pPr>
      <w:r w:rsidRPr="00CB260E">
        <w:t>PËR NJË NDRYSHIM NË LIGJIN NR.7556, DATË 4.2.1992 “PËR ZGJEDHJET E KUVENDIT POPULLOR TË REPUBLIKËS SË SHQIPËRISË” NDRYSHUAR ME LIGJIN NR.8055, DATË 1.2.1996</w:t>
      </w:r>
    </w:p>
    <w:p w:rsidR="00D36D10" w:rsidRPr="00CB260E" w:rsidRDefault="00D36D10" w:rsidP="00D36D10">
      <w:pPr>
        <w:pStyle w:val="Paragrafi"/>
      </w:pPr>
    </w:p>
    <w:p w:rsidR="00D36D10" w:rsidRPr="00CB260E" w:rsidRDefault="00D36D10" w:rsidP="00D36D10">
      <w:pPr>
        <w:pStyle w:val="BazLigjPropozues"/>
      </w:pPr>
      <w:r w:rsidRPr="00CB260E">
        <w:t>Në mbështetje të nenit 16 të ligjit nr.7491, datë 29.4.1991 “Për dispozitat kryesore kushtetuese”, me propozimin e një grupi deputetësh,</w:t>
      </w:r>
    </w:p>
    <w:p w:rsidR="00D36D10" w:rsidRPr="00CB260E" w:rsidRDefault="00D36D10" w:rsidP="00D36D10">
      <w:pPr>
        <w:pStyle w:val="Paragrafi"/>
      </w:pPr>
    </w:p>
    <w:p w:rsidR="00D36D10" w:rsidRPr="00CB260E" w:rsidRDefault="00D36D10" w:rsidP="00D36D10">
      <w:pPr>
        <w:pStyle w:val="Institucioni"/>
      </w:pPr>
      <w:r w:rsidRPr="00CB260E">
        <w:t xml:space="preserve">KUVENDI POPULLOR </w:t>
      </w:r>
    </w:p>
    <w:p w:rsidR="00D36D10" w:rsidRPr="00CB260E" w:rsidRDefault="00D36D10" w:rsidP="00D36D10">
      <w:pPr>
        <w:pStyle w:val="Institucioni"/>
      </w:pPr>
      <w:r w:rsidRPr="00CB260E">
        <w:t>I REPUBLIKËS SË SHQIPËRISË</w:t>
      </w:r>
    </w:p>
    <w:p w:rsidR="00D36D10" w:rsidRPr="00CB260E" w:rsidRDefault="00D36D10" w:rsidP="00D36D10">
      <w:pPr>
        <w:pStyle w:val="Paragrafi"/>
      </w:pPr>
    </w:p>
    <w:p w:rsidR="00D36D10" w:rsidRPr="00CB260E" w:rsidRDefault="00D36D10" w:rsidP="00D36D10">
      <w:pPr>
        <w:pStyle w:val="VENDOSI"/>
      </w:pPr>
      <w:r w:rsidRPr="00CB260E">
        <w:t>V E N D O S I:</w:t>
      </w:r>
    </w:p>
    <w:p w:rsidR="00D36D10" w:rsidRPr="00CB260E" w:rsidRDefault="00D36D10" w:rsidP="00D36D10">
      <w:pPr>
        <w:pStyle w:val="Paragrafi"/>
      </w:pPr>
    </w:p>
    <w:p w:rsidR="00D36D10" w:rsidRPr="00CB260E" w:rsidRDefault="00D36D10" w:rsidP="00D36D10">
      <w:pPr>
        <w:pStyle w:val="NeniNr"/>
      </w:pPr>
      <w:r w:rsidRPr="00CB260E">
        <w:t>Neni 1</w:t>
      </w:r>
    </w:p>
    <w:p w:rsidR="00D36D10" w:rsidRPr="00CB260E" w:rsidRDefault="00D36D10" w:rsidP="00D36D10">
      <w:pPr>
        <w:pStyle w:val="Paragrafi"/>
      </w:pPr>
    </w:p>
    <w:p w:rsidR="00D36D10" w:rsidRPr="00CB260E" w:rsidRDefault="00D36D10" w:rsidP="00D36D10">
      <w:pPr>
        <w:pStyle w:val="Paragrafi"/>
      </w:pPr>
      <w:r w:rsidRPr="00CB260E">
        <w:t>Neni 5 ndryshohet si vijon:</w:t>
      </w:r>
    </w:p>
    <w:p w:rsidR="00D36D10" w:rsidRPr="00CB260E" w:rsidRDefault="00D36D10" w:rsidP="00D36D10">
      <w:pPr>
        <w:pStyle w:val="Paragrafi"/>
      </w:pPr>
      <w:r w:rsidRPr="00CB260E">
        <w:t>“Deputeti i Kuvendit Popullor mund të jetë në të njëjtën kohë anëtar i zgjedhur në organet e pushtetit lokal.</w:t>
      </w:r>
    </w:p>
    <w:p w:rsidR="00D36D10" w:rsidRDefault="00D36D10" w:rsidP="00D36D10">
      <w:pPr>
        <w:pStyle w:val="Paragrafi"/>
      </w:pPr>
    </w:p>
    <w:p w:rsidR="00D36D10" w:rsidRPr="00CB260E" w:rsidRDefault="00D36D10" w:rsidP="00D36D10">
      <w:pPr>
        <w:pStyle w:val="NeniNr"/>
      </w:pPr>
      <w:r w:rsidRPr="00CB260E">
        <w:t>Neni 2</w:t>
      </w:r>
    </w:p>
    <w:p w:rsidR="00D36D10" w:rsidRPr="00CB260E" w:rsidRDefault="00D36D10" w:rsidP="00D36D10">
      <w:pPr>
        <w:pStyle w:val="Paragrafi"/>
      </w:pPr>
    </w:p>
    <w:p w:rsidR="00D36D10" w:rsidRPr="00CB260E" w:rsidRDefault="00D36D10" w:rsidP="00D36D10">
      <w:pPr>
        <w:pStyle w:val="Paragrafi"/>
      </w:pPr>
      <w:r w:rsidRPr="00CB260E">
        <w:t>Ky ligj hyn në fuqi më datën 11.9.1996.</w:t>
      </w:r>
    </w:p>
    <w:p w:rsidR="00D36D10" w:rsidRPr="00CB260E" w:rsidRDefault="00D36D10" w:rsidP="00D36D10">
      <w:pPr>
        <w:pStyle w:val="Paragrafi"/>
      </w:pPr>
    </w:p>
    <w:p w:rsidR="00D36D10" w:rsidRPr="00CB260E" w:rsidRDefault="00D36D10" w:rsidP="00D36D10">
      <w:pPr>
        <w:pStyle w:val="Shpallja"/>
      </w:pPr>
      <w:r w:rsidRPr="00CB260E">
        <w:t>Shpallur me dekretin nr.1604, datë 17.9.1996 të Presidentit të Republikës së Shqipërisë, Sali Berisha</w:t>
      </w:r>
    </w:p>
    <w:p w:rsidR="00D36D10" w:rsidRPr="00CB260E" w:rsidRDefault="00D36D10" w:rsidP="00D36D10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0B400D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95B05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36D10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1199617-7FB2-4EFE-AD68-CA15CC9DF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NeniNrChar">
    <w:name w:val="Neni_Nr Char"/>
    <w:basedOn w:val="DefaultParagraphFont"/>
    <w:link w:val="NeniNr"/>
    <w:rsid w:val="00D36D10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2019-03-27T09:28:00Z</dcterms:created>
  <dcterms:modified xsi:type="dcterms:W3CDTF">2019-03-27T09:28:00Z</dcterms:modified>
</cp:coreProperties>
</file>