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7BAE" w:rsidRPr="00CB260E" w:rsidRDefault="009B7BAE" w:rsidP="009B7BAE">
      <w:pPr>
        <w:pStyle w:val="Akti"/>
      </w:pPr>
      <w:bookmarkStart w:id="0" w:name="_GoBack"/>
      <w:bookmarkEnd w:id="0"/>
      <w:r w:rsidRPr="00CB260E">
        <w:t>L I G J</w:t>
      </w:r>
    </w:p>
    <w:p w:rsidR="009B7BAE" w:rsidRPr="00CB260E" w:rsidRDefault="009B7BAE" w:rsidP="009B7BAE">
      <w:pPr>
        <w:pStyle w:val="NumriData"/>
      </w:pPr>
      <w:r w:rsidRPr="00CB260E">
        <w:t>Nr.8148, datë 11.9.1996</w:t>
      </w:r>
    </w:p>
    <w:p w:rsidR="009B7BAE" w:rsidRPr="00CB260E" w:rsidRDefault="009B7BAE" w:rsidP="009B7BAE">
      <w:pPr>
        <w:pStyle w:val="Paragrafi"/>
      </w:pPr>
    </w:p>
    <w:p w:rsidR="009B7BAE" w:rsidRPr="00CB260E" w:rsidRDefault="009B7BAE" w:rsidP="009B7BAE">
      <w:pPr>
        <w:pStyle w:val="Titulli"/>
      </w:pPr>
      <w:r w:rsidRPr="00CB260E">
        <w:t>PËR MIRATIMIN ME NDRYSHIME TË DEKRETIT NR.1578, DATË 13.8.1996 “PËR DISA NDRYSHIME NË LIGJIN NR.7599, DATË 2.9.1992 “KODI DOGANOR I REPUBLIKËS SË SHQIPËRISË”, NDRYSHUAR ME LIGJIN NR.8020, DATË 1.11.1995"</w:t>
      </w:r>
    </w:p>
    <w:p w:rsidR="009B7BAE" w:rsidRPr="00CB260E" w:rsidRDefault="009B7BAE" w:rsidP="009B7BAE">
      <w:pPr>
        <w:pStyle w:val="Paragrafi"/>
      </w:pPr>
    </w:p>
    <w:p w:rsidR="009B7BAE" w:rsidRPr="00CB260E" w:rsidRDefault="009B7BAE" w:rsidP="009B7BAE">
      <w:pPr>
        <w:pStyle w:val="BazLigjPropozues"/>
      </w:pPr>
      <w:r w:rsidRPr="00CB260E">
        <w:t>Në mbështetje të nenit 16 të ligjit nr.7491, datë 29.4.1991 “Për dispozitat kryesore kushtetuese”,</w:t>
      </w:r>
    </w:p>
    <w:p w:rsidR="009B7BAE" w:rsidRPr="00CB260E" w:rsidRDefault="009B7BAE" w:rsidP="009B7BAE">
      <w:pPr>
        <w:pStyle w:val="Paragrafi"/>
      </w:pPr>
    </w:p>
    <w:p w:rsidR="009B7BAE" w:rsidRPr="00CB260E" w:rsidRDefault="009B7BAE" w:rsidP="009B7BAE">
      <w:pPr>
        <w:pStyle w:val="Institucioni"/>
      </w:pPr>
      <w:r w:rsidRPr="00CB260E">
        <w:t xml:space="preserve">KUVENDI POPULLOR </w:t>
      </w:r>
    </w:p>
    <w:p w:rsidR="009B7BAE" w:rsidRPr="00CB260E" w:rsidRDefault="009B7BAE" w:rsidP="009B7BAE">
      <w:pPr>
        <w:pStyle w:val="Institucioni"/>
      </w:pPr>
      <w:r w:rsidRPr="00CB260E">
        <w:t>I REPUBLIKËS SË SHQIPËRISË</w:t>
      </w:r>
    </w:p>
    <w:p w:rsidR="009B7BAE" w:rsidRPr="00CB260E" w:rsidRDefault="009B7BAE" w:rsidP="009B7BAE">
      <w:pPr>
        <w:pStyle w:val="Paragrafi"/>
      </w:pPr>
    </w:p>
    <w:p w:rsidR="009B7BAE" w:rsidRPr="00CB260E" w:rsidRDefault="009B7BAE" w:rsidP="009B7BAE">
      <w:pPr>
        <w:pStyle w:val="VENDOSI"/>
      </w:pPr>
      <w:r w:rsidRPr="00CB260E">
        <w:t>V E N D O S I:</w:t>
      </w:r>
    </w:p>
    <w:p w:rsidR="009B7BAE" w:rsidRPr="00CB260E" w:rsidRDefault="009B7BAE" w:rsidP="009B7BAE">
      <w:pPr>
        <w:pStyle w:val="Paragrafi"/>
      </w:pPr>
    </w:p>
    <w:p w:rsidR="009B7BAE" w:rsidRPr="00CB260E" w:rsidRDefault="009B7BAE" w:rsidP="009B7BAE">
      <w:pPr>
        <w:pStyle w:val="NeniNr"/>
      </w:pPr>
      <w:r w:rsidRPr="00CB260E">
        <w:t>Neni 1</w:t>
      </w:r>
    </w:p>
    <w:p w:rsidR="009B7BAE" w:rsidRPr="00CB260E" w:rsidRDefault="009B7BAE" w:rsidP="009B7BAE">
      <w:pPr>
        <w:pStyle w:val="Paragrafi"/>
      </w:pPr>
    </w:p>
    <w:p w:rsidR="009B7BAE" w:rsidRPr="00CB260E" w:rsidRDefault="009B7BAE" w:rsidP="009B7BAE">
      <w:pPr>
        <w:pStyle w:val="Paragrafi"/>
      </w:pPr>
      <w:r w:rsidRPr="00CB260E">
        <w:t>Miratohet me ndryshime dekreti nr.1578, datë 13.8.1996 “Për disa ndryshime në ligjin nr.7599, datë 2.9.1992 “Kodi Doganor i Republikës së Shqipërisë”, ndryshuar me ligjin nr.8020, datë 1.11.1995" si vijon:</w:t>
      </w:r>
    </w:p>
    <w:p w:rsidR="009B7BAE" w:rsidRPr="00CB260E" w:rsidRDefault="009B7BAE" w:rsidP="009B7BAE">
      <w:pPr>
        <w:pStyle w:val="Paragrafi"/>
      </w:pPr>
      <w:r w:rsidRPr="00CB260E">
        <w:t>1. Në nenin 9 të dekretit, paragrafi i parë, shifra “50 000 lekë” bëhet “500 000 lekë”.</w:t>
      </w:r>
    </w:p>
    <w:p w:rsidR="009B7BAE" w:rsidRPr="00CB260E" w:rsidRDefault="009B7BAE" w:rsidP="009B7BAE">
      <w:pPr>
        <w:pStyle w:val="Paragrafi"/>
      </w:pPr>
      <w:r w:rsidRPr="00CB260E">
        <w:t>2. Në nenin 10 të dekretit hiqet fjalia “Për pikën “b” të nenit 7 efektet financiare në mbajtjen e detyrimit doganor fillojnë nga data 1 janar 1996".</w:t>
      </w:r>
    </w:p>
    <w:p w:rsidR="009B7BAE" w:rsidRPr="00CB260E" w:rsidRDefault="009B7BAE" w:rsidP="009B7BAE">
      <w:pPr>
        <w:pStyle w:val="Paragrafi"/>
      </w:pPr>
    </w:p>
    <w:p w:rsidR="009B7BAE" w:rsidRPr="00CB260E" w:rsidRDefault="009B7BAE" w:rsidP="009B7BAE">
      <w:pPr>
        <w:pStyle w:val="NeniNr"/>
      </w:pPr>
      <w:r w:rsidRPr="00CB260E">
        <w:t>Neni 2</w:t>
      </w:r>
    </w:p>
    <w:p w:rsidR="009B7BAE" w:rsidRPr="00CB260E" w:rsidRDefault="009B7BAE" w:rsidP="009B7BAE">
      <w:pPr>
        <w:pStyle w:val="Paragrafi"/>
      </w:pPr>
    </w:p>
    <w:p w:rsidR="009B7BAE" w:rsidRPr="00CB260E" w:rsidRDefault="009B7BAE" w:rsidP="009B7BAE">
      <w:pPr>
        <w:pStyle w:val="Paragrafi"/>
      </w:pPr>
      <w:r w:rsidRPr="00CB260E">
        <w:t>Ky ligj hyn në fuqi menjëherë.</w:t>
      </w:r>
    </w:p>
    <w:p w:rsidR="009B7BAE" w:rsidRPr="00CB260E" w:rsidRDefault="009B7BAE" w:rsidP="009B7BAE">
      <w:pPr>
        <w:pStyle w:val="Paragrafi"/>
      </w:pPr>
    </w:p>
    <w:p w:rsidR="009B7BAE" w:rsidRPr="00CB260E" w:rsidRDefault="009B7BAE" w:rsidP="009B7BAE">
      <w:pPr>
        <w:pStyle w:val="Shpallja"/>
      </w:pPr>
      <w:r w:rsidRPr="00CB260E">
        <w:t>Shpallur me dekretin nr.1611, datë 19.9.1996 të Presidentit të Republikës së Shqipërisë, Sali Berisha</w:t>
      </w:r>
    </w:p>
    <w:p w:rsidR="009B7BAE" w:rsidRPr="00CB260E" w:rsidRDefault="009B7BAE" w:rsidP="009B7BAE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0E35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B7BA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F45C35A-9C16-40C8-9468-8DF8BB58C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NeniNrChar">
    <w:name w:val="Neni_Nr Char"/>
    <w:basedOn w:val="DefaultParagraphFont"/>
    <w:link w:val="NeniNr"/>
    <w:rsid w:val="009B7BAE"/>
    <w:rPr>
      <w:rFonts w:ascii="CG Times" w:hAnsi="CG Times"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2019-03-27T09:28:00Z</dcterms:created>
  <dcterms:modified xsi:type="dcterms:W3CDTF">2019-03-27T09:28:00Z</dcterms:modified>
</cp:coreProperties>
</file>