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55920" w:rsidRPr="00CF25A2" w:rsidRDefault="00555920" w:rsidP="00555920">
      <w:pPr>
        <w:pStyle w:val="NumriData"/>
      </w:pPr>
      <w:bookmarkStart w:id="0" w:name="_GoBack"/>
      <w:bookmarkEnd w:id="0"/>
      <w:r w:rsidRPr="00CF25A2">
        <w:t xml:space="preserve">L I G J </w:t>
      </w:r>
    </w:p>
    <w:p w:rsidR="00555920" w:rsidRPr="00CF25A2" w:rsidRDefault="00555920" w:rsidP="00555920">
      <w:pPr>
        <w:pStyle w:val="NumriData"/>
      </w:pPr>
      <w:r w:rsidRPr="00CF25A2">
        <w:t>Nr.8181, datë 23.12.1996</w:t>
      </w:r>
    </w:p>
    <w:p w:rsidR="00555920" w:rsidRPr="00CF25A2" w:rsidRDefault="00555920" w:rsidP="00555920">
      <w:pPr>
        <w:pStyle w:val="Paragrafi"/>
      </w:pPr>
    </w:p>
    <w:p w:rsidR="00555920" w:rsidRPr="00CF25A2" w:rsidRDefault="00555920" w:rsidP="00555920">
      <w:pPr>
        <w:pStyle w:val="Titulli"/>
      </w:pPr>
      <w:r w:rsidRPr="00CF25A2">
        <w:t>PËR NJË NDRYSHIM NË KODIN E PROCEDURËS CIVILE TË REPUBLIKËS TË SHQIPËRISË</w:t>
      </w:r>
    </w:p>
    <w:p w:rsidR="00555920" w:rsidRPr="00CF25A2" w:rsidRDefault="00555920" w:rsidP="00555920">
      <w:pPr>
        <w:pStyle w:val="Paragrafi"/>
      </w:pPr>
    </w:p>
    <w:p w:rsidR="00555920" w:rsidRPr="00CF25A2" w:rsidRDefault="00555920" w:rsidP="00555920">
      <w:pPr>
        <w:pStyle w:val="BazLigjPropozues"/>
      </w:pPr>
      <w:r w:rsidRPr="00CF25A2">
        <w:t>Në mbështetje të neneve 16 dhe 43 të ligjit nr.7491, datë 29.4.1991 “Për Dispozitat Kryesore Kushtetuese”, me propozimin e një grupi deputetësh,</w:t>
      </w:r>
    </w:p>
    <w:p w:rsidR="00555920" w:rsidRPr="00CF25A2" w:rsidRDefault="00555920" w:rsidP="00555920">
      <w:pPr>
        <w:pStyle w:val="Paragrafi"/>
      </w:pPr>
    </w:p>
    <w:p w:rsidR="00555920" w:rsidRPr="00CF25A2" w:rsidRDefault="00555920" w:rsidP="00555920">
      <w:pPr>
        <w:pStyle w:val="Institucioni"/>
      </w:pPr>
      <w:r w:rsidRPr="00CF25A2">
        <w:t>KUVENDI POPULLOR</w:t>
      </w:r>
    </w:p>
    <w:p w:rsidR="00555920" w:rsidRPr="00CF25A2" w:rsidRDefault="00555920" w:rsidP="00555920">
      <w:pPr>
        <w:pStyle w:val="Institucioni"/>
      </w:pPr>
      <w:r w:rsidRPr="00CF25A2">
        <w:t>I REPUBLIKËS SË SHQIPËRISË</w:t>
      </w:r>
    </w:p>
    <w:p w:rsidR="00555920" w:rsidRPr="00CF25A2" w:rsidRDefault="00555920" w:rsidP="00555920">
      <w:pPr>
        <w:pStyle w:val="Paragrafi"/>
      </w:pPr>
    </w:p>
    <w:p w:rsidR="00555920" w:rsidRPr="00CF25A2" w:rsidRDefault="00555920" w:rsidP="00555920">
      <w:pPr>
        <w:pStyle w:val="VENDOSI"/>
      </w:pPr>
      <w:r w:rsidRPr="00CF25A2">
        <w:t>V E N D O S I:</w:t>
      </w:r>
    </w:p>
    <w:p w:rsidR="00555920" w:rsidRPr="00CF25A2" w:rsidRDefault="00555920" w:rsidP="00555920">
      <w:pPr>
        <w:pStyle w:val="Paragrafi"/>
      </w:pPr>
    </w:p>
    <w:p w:rsidR="00555920" w:rsidRPr="00CF25A2" w:rsidRDefault="00555920" w:rsidP="00555920">
      <w:pPr>
        <w:pStyle w:val="NeniNr"/>
      </w:pPr>
      <w:r w:rsidRPr="00CF25A2">
        <w:t>Neni 1</w:t>
      </w:r>
    </w:p>
    <w:p w:rsidR="00555920" w:rsidRPr="00CF25A2" w:rsidRDefault="00555920" w:rsidP="00555920">
      <w:pPr>
        <w:pStyle w:val="Paragrafi"/>
      </w:pPr>
    </w:p>
    <w:p w:rsidR="00555920" w:rsidRPr="00CF25A2" w:rsidRDefault="00555920" w:rsidP="00555920">
      <w:pPr>
        <w:pStyle w:val="Paragrafi"/>
      </w:pPr>
      <w:r w:rsidRPr="00CF25A2">
        <w:t>Neni 473 ndryshohet si vijon:</w:t>
      </w:r>
    </w:p>
    <w:p w:rsidR="00555920" w:rsidRPr="00CF25A2" w:rsidRDefault="00555920" w:rsidP="00555920">
      <w:pPr>
        <w:pStyle w:val="Paragrafi"/>
      </w:pPr>
      <w:r w:rsidRPr="00CF25A2">
        <w:t>Kundër vendimit të formës së prerë të gjykatës së shkalës së parë, të Gjykatës së Apelit dhe të Kolegjit Civil të Gjykatës së Kasacionit, për shkaqet e parashikuara në nenin 472, Prokurori i Përgjithshëm mund të ushtrojë rekurs për prishjen e vendimit në interes të ligjit.</w:t>
      </w:r>
    </w:p>
    <w:p w:rsidR="00555920" w:rsidRPr="00CF25A2" w:rsidRDefault="00555920" w:rsidP="00555920">
      <w:pPr>
        <w:pStyle w:val="Paragrafi"/>
      </w:pPr>
      <w:r w:rsidRPr="00CF25A2">
        <w:t>Rekursi kundër vendimit të Kolegjit Civil të Gjykatës së Kasacionit, shqyrtohet nga kolegjet e bashkuara të kësaj Gjykate.</w:t>
      </w:r>
    </w:p>
    <w:p w:rsidR="00555920" w:rsidRPr="00CF25A2" w:rsidRDefault="00555920" w:rsidP="00555920">
      <w:pPr>
        <w:pStyle w:val="Paragrafi"/>
      </w:pPr>
      <w:r w:rsidRPr="00CF25A2">
        <w:t xml:space="preserve">Për kalimin në seancë gjyqësore të rekursit ndaj vendimeve të formës së prerë të Kolegjit Civil të Gjykatës së Kasacionit, duhet të vendoset në dhomën e këshillimit. Anëtarët e kësaj gjykate që kanë dhënë vendimin ndaj të cilit bëhet rekurs nuk kanë të drejtë të bëjnë pjesë në dhomën e këshillimit. </w:t>
      </w:r>
    </w:p>
    <w:p w:rsidR="00555920" w:rsidRPr="00CF25A2" w:rsidRDefault="00555920" w:rsidP="00555920">
      <w:pPr>
        <w:pStyle w:val="Paragrafi"/>
      </w:pPr>
      <w:r w:rsidRPr="00CF25A2">
        <w:t>Për shyqrtimin e rekursit, zbatohen rregullat e gjykimit në kolegj.</w:t>
      </w:r>
    </w:p>
    <w:p w:rsidR="00555920" w:rsidRPr="00CF25A2" w:rsidRDefault="00555920" w:rsidP="00555920">
      <w:pPr>
        <w:pStyle w:val="Paragrafi"/>
      </w:pPr>
      <w:r w:rsidRPr="00CF25A2">
        <w:t>Rekursi në interes të ligjit ushtrohet brenda një viti nga dita që vendimi ka marrë formë të prerë.</w:t>
      </w:r>
    </w:p>
    <w:p w:rsidR="00555920" w:rsidRPr="00CF25A2" w:rsidRDefault="00555920" w:rsidP="00555920">
      <w:pPr>
        <w:pStyle w:val="Paragrafi"/>
      </w:pPr>
    </w:p>
    <w:p w:rsidR="00555920" w:rsidRPr="00CF25A2" w:rsidRDefault="00555920" w:rsidP="00555920">
      <w:pPr>
        <w:pStyle w:val="NeniNr"/>
      </w:pPr>
      <w:r w:rsidRPr="00CF25A2">
        <w:t>Neni 2</w:t>
      </w:r>
    </w:p>
    <w:p w:rsidR="00555920" w:rsidRPr="00CF25A2" w:rsidRDefault="00555920" w:rsidP="00555920">
      <w:pPr>
        <w:pStyle w:val="Paragrafi"/>
      </w:pPr>
    </w:p>
    <w:p w:rsidR="00555920" w:rsidRPr="00CF25A2" w:rsidRDefault="00555920" w:rsidP="00555920">
      <w:pPr>
        <w:pStyle w:val="Paragrafi"/>
      </w:pPr>
      <w:r w:rsidRPr="00CF25A2">
        <w:t>Ky ligj hyn në fuqi 15 ditë pas botimit në Fletoren Zyrtare.</w:t>
      </w:r>
    </w:p>
    <w:p w:rsidR="00555920" w:rsidRPr="00CF25A2" w:rsidRDefault="00555920" w:rsidP="00555920">
      <w:pPr>
        <w:pStyle w:val="Paragrafi"/>
      </w:pPr>
    </w:p>
    <w:p w:rsidR="00555920" w:rsidRPr="00CF25A2" w:rsidRDefault="00555920" w:rsidP="00555920">
      <w:pPr>
        <w:pStyle w:val="Shpallja"/>
      </w:pPr>
      <w:r w:rsidRPr="00CF25A2">
        <w:t>Shpallur me dekretin nr.1697, datë 30.12.1996 të Presidentit të Republikës së Shqipërisë, Sali Berisha</w:t>
      </w:r>
    </w:p>
    <w:p w:rsidR="00555920" w:rsidRPr="00CF25A2" w:rsidRDefault="00555920" w:rsidP="00555920">
      <w:pPr>
        <w:pStyle w:val="Paragrafi"/>
      </w:pPr>
    </w:p>
    <w:p w:rsidR="00A0784B" w:rsidRPr="003941D1" w:rsidRDefault="00A0784B" w:rsidP="003941D1">
      <w:pPr>
        <w:pStyle w:val="Paragrafi"/>
      </w:pPr>
    </w:p>
    <w:sectPr w:rsidR="00A0784B" w:rsidRPr="003941D1" w:rsidSect="0080475E">
      <w:pgSz w:w="11906" w:h="16838" w:code="9"/>
      <w:pgMar w:top="1418" w:right="1418" w:bottom="1418" w:left="1418" w:header="0" w:footer="1134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grammar="clean"/>
  <w:stylePaneFormatFilter w:val="1F02" w:allStyles="0" w:customStyles="1" w:latentStyles="0" w:stylesInUse="0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20"/>
  <w:noPunctuationKerning/>
  <w:characterSpacingControl w:val="doNotCompress"/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F55282"/>
    <w:rsid w:val="00012F9C"/>
    <w:rsid w:val="000176B9"/>
    <w:rsid w:val="00040F76"/>
    <w:rsid w:val="00046FF9"/>
    <w:rsid w:val="000637B6"/>
    <w:rsid w:val="00074162"/>
    <w:rsid w:val="00075BF5"/>
    <w:rsid w:val="000A2FF5"/>
    <w:rsid w:val="000A367B"/>
    <w:rsid w:val="000B29AB"/>
    <w:rsid w:val="00116978"/>
    <w:rsid w:val="00134ADF"/>
    <w:rsid w:val="00187855"/>
    <w:rsid w:val="001A58B2"/>
    <w:rsid w:val="001C7978"/>
    <w:rsid w:val="001D7C94"/>
    <w:rsid w:val="001E3F0B"/>
    <w:rsid w:val="0022170D"/>
    <w:rsid w:val="002C6BAB"/>
    <w:rsid w:val="002D303F"/>
    <w:rsid w:val="00304413"/>
    <w:rsid w:val="00354A65"/>
    <w:rsid w:val="00383FD5"/>
    <w:rsid w:val="003941D1"/>
    <w:rsid w:val="003E06F6"/>
    <w:rsid w:val="003F043A"/>
    <w:rsid w:val="004107B9"/>
    <w:rsid w:val="00411E6E"/>
    <w:rsid w:val="004477EC"/>
    <w:rsid w:val="00460373"/>
    <w:rsid w:val="00470F9C"/>
    <w:rsid w:val="0050367C"/>
    <w:rsid w:val="00504A56"/>
    <w:rsid w:val="00507AF2"/>
    <w:rsid w:val="00543147"/>
    <w:rsid w:val="00544065"/>
    <w:rsid w:val="00545117"/>
    <w:rsid w:val="00555920"/>
    <w:rsid w:val="0058563C"/>
    <w:rsid w:val="005A53C5"/>
    <w:rsid w:val="005C0A10"/>
    <w:rsid w:val="005D4BA8"/>
    <w:rsid w:val="005E62A5"/>
    <w:rsid w:val="00607F6D"/>
    <w:rsid w:val="00634290"/>
    <w:rsid w:val="00697FDD"/>
    <w:rsid w:val="006A37D8"/>
    <w:rsid w:val="006E35E0"/>
    <w:rsid w:val="00705463"/>
    <w:rsid w:val="0074183C"/>
    <w:rsid w:val="0076197E"/>
    <w:rsid w:val="00767527"/>
    <w:rsid w:val="007B0B5A"/>
    <w:rsid w:val="0080475E"/>
    <w:rsid w:val="008072B9"/>
    <w:rsid w:val="00841EC5"/>
    <w:rsid w:val="008521B4"/>
    <w:rsid w:val="008656D4"/>
    <w:rsid w:val="00872000"/>
    <w:rsid w:val="00877240"/>
    <w:rsid w:val="00881600"/>
    <w:rsid w:val="009164C8"/>
    <w:rsid w:val="009564F9"/>
    <w:rsid w:val="0099468E"/>
    <w:rsid w:val="009C29DF"/>
    <w:rsid w:val="009F72BC"/>
    <w:rsid w:val="00A0784B"/>
    <w:rsid w:val="00A16F91"/>
    <w:rsid w:val="00A246D1"/>
    <w:rsid w:val="00A43657"/>
    <w:rsid w:val="00A47BC4"/>
    <w:rsid w:val="00A923BE"/>
    <w:rsid w:val="00AA3124"/>
    <w:rsid w:val="00AA4D4B"/>
    <w:rsid w:val="00AF7A6F"/>
    <w:rsid w:val="00B673CE"/>
    <w:rsid w:val="00BB3954"/>
    <w:rsid w:val="00BB5AB5"/>
    <w:rsid w:val="00BC6B73"/>
    <w:rsid w:val="00C22BA7"/>
    <w:rsid w:val="00C36B40"/>
    <w:rsid w:val="00C40649"/>
    <w:rsid w:val="00C7710C"/>
    <w:rsid w:val="00D1319A"/>
    <w:rsid w:val="00D7455C"/>
    <w:rsid w:val="00D92AC6"/>
    <w:rsid w:val="00D97A55"/>
    <w:rsid w:val="00DC64E5"/>
    <w:rsid w:val="00E06AA7"/>
    <w:rsid w:val="00E624E2"/>
    <w:rsid w:val="00E645E3"/>
    <w:rsid w:val="00EA206E"/>
    <w:rsid w:val="00EC5F99"/>
    <w:rsid w:val="00EE2805"/>
    <w:rsid w:val="00F15D98"/>
    <w:rsid w:val="00F52BF2"/>
    <w:rsid w:val="00F55282"/>
    <w:rsid w:val="00F95181"/>
    <w:rsid w:val="00FB705B"/>
    <w:rsid w:val="00FD4F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71D0B42D-9AC7-434D-A092-DF96745E75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15D98"/>
    <w:pPr>
      <w:widowControl w:val="0"/>
    </w:pPr>
    <w:rPr>
      <w:rFonts w:ascii="CG Times" w:hAnsi="CG Times"/>
      <w:noProof/>
      <w:sz w:val="22"/>
      <w:szCs w:val="22"/>
      <w:lang w:val="sq-AL"/>
    </w:rPr>
  </w:style>
  <w:style w:type="paragraph" w:styleId="Heading1">
    <w:name w:val="heading 1"/>
    <w:basedOn w:val="Normal"/>
    <w:next w:val="Normal"/>
    <w:qFormat/>
    <w:rsid w:val="00074162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qFormat/>
    <w:rsid w:val="00074162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qFormat/>
    <w:rsid w:val="00074162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Heading5">
    <w:name w:val="heading 5"/>
    <w:next w:val="Normal"/>
    <w:qFormat/>
    <w:rsid w:val="00074162"/>
    <w:pPr>
      <w:spacing w:before="240" w:after="60"/>
      <w:jc w:val="center"/>
      <w:outlineLvl w:val="4"/>
    </w:pPr>
    <w:rPr>
      <w:b/>
      <w:bCs/>
      <w:i/>
      <w:iCs/>
      <w:sz w:val="26"/>
      <w:szCs w:val="26"/>
    </w:rPr>
  </w:style>
  <w:style w:type="character" w:default="1" w:styleId="DefaultParagraphFont">
    <w:name w:val="Default Paragraph Font"/>
    <w:semiHidden/>
    <w:rsid w:val="00074162"/>
  </w:style>
  <w:style w:type="table" w:default="1" w:styleId="TableNormal">
    <w:name w:val="Normal Table"/>
    <w:semiHidden/>
    <w:rsid w:val="00074162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  <w:rsid w:val="00074162"/>
  </w:style>
  <w:style w:type="paragraph" w:customStyle="1" w:styleId="Akti">
    <w:name w:val="Akti"/>
    <w:rsid w:val="00EE2805"/>
    <w:pPr>
      <w:keepNext/>
      <w:widowControl w:val="0"/>
      <w:jc w:val="center"/>
      <w:outlineLvl w:val="0"/>
    </w:pPr>
    <w:rPr>
      <w:rFonts w:ascii="CG Times" w:hAnsi="CG Times"/>
      <w:b/>
      <w:caps/>
      <w:color w:val="000000"/>
      <w:sz w:val="22"/>
      <w:szCs w:val="22"/>
      <w:lang w:val="en-GB"/>
    </w:rPr>
  </w:style>
  <w:style w:type="paragraph" w:customStyle="1" w:styleId="Aneksi">
    <w:name w:val="Aneksi"/>
    <w:next w:val="Normal"/>
    <w:rsid w:val="00EE2805"/>
    <w:rPr>
      <w:rFonts w:ascii="CG Times" w:hAnsi="CG Times"/>
      <w:sz w:val="22"/>
      <w:lang w:val="en-GB"/>
    </w:rPr>
  </w:style>
  <w:style w:type="paragraph" w:customStyle="1" w:styleId="AneksiNr">
    <w:name w:val="Aneksi_Nr"/>
    <w:next w:val="Norma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AneksiTitull">
    <w:name w:val="Aneksi_Titull"/>
    <w:next w:val="Normal"/>
    <w:rsid w:val="00F52BF2"/>
    <w:pPr>
      <w:jc w:val="center"/>
    </w:pPr>
    <w:rPr>
      <w:rFonts w:ascii="CG Times" w:hAnsi="CG Times"/>
      <w:sz w:val="24"/>
      <w:szCs w:val="24"/>
      <w:lang w:val="en-GB"/>
    </w:rPr>
  </w:style>
  <w:style w:type="paragraph" w:customStyle="1" w:styleId="Autoriteti">
    <w:name w:val="Autoriteti"/>
    <w:next w:val="AutoritetiEmer"/>
    <w:rsid w:val="00EE2805"/>
    <w:pPr>
      <w:keepNext/>
      <w:widowControl w:val="0"/>
      <w:jc w:val="right"/>
    </w:pPr>
    <w:rPr>
      <w:rFonts w:ascii="CG Times" w:hAnsi="CG Times"/>
      <w:caps/>
      <w:sz w:val="22"/>
      <w:szCs w:val="22"/>
      <w:lang w:val="en-GB"/>
    </w:rPr>
  </w:style>
  <w:style w:type="paragraph" w:customStyle="1" w:styleId="AutoritetiEmer">
    <w:name w:val="Autoriteti_Emer"/>
    <w:next w:val="Normal"/>
    <w:rsid w:val="00EE2805"/>
    <w:pPr>
      <w:widowControl w:val="0"/>
      <w:jc w:val="right"/>
    </w:pPr>
    <w:rPr>
      <w:rFonts w:ascii="CG Times" w:hAnsi="CG Times"/>
      <w:b/>
      <w:sz w:val="22"/>
      <w:szCs w:val="22"/>
      <w:lang w:val="en-GB"/>
    </w:rPr>
  </w:style>
  <w:style w:type="paragraph" w:customStyle="1" w:styleId="BazLigjPropozues">
    <w:name w:val="Baz_Ligj_Propozues"/>
    <w:rsid w:val="00EE2805"/>
    <w:pPr>
      <w:keepNext/>
      <w:widowControl w:val="0"/>
      <w:ind w:firstLine="720"/>
      <w:jc w:val="both"/>
    </w:pPr>
    <w:rPr>
      <w:rFonts w:ascii="CG Times" w:hAnsi="CG Times"/>
      <w:color w:val="000000"/>
      <w:sz w:val="22"/>
      <w:szCs w:val="22"/>
      <w:lang w:val="en-GB"/>
    </w:rPr>
  </w:style>
  <w:style w:type="paragraph" w:customStyle="1" w:styleId="Bllok">
    <w:name w:val="Bllok"/>
    <w:next w:val="Normal"/>
    <w:rsid w:val="00EE2805"/>
    <w:pPr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Kapakufund">
    <w:name w:val="Kapaku_fund"/>
    <w:next w:val="Normal"/>
    <w:rsid w:val="00EE2805"/>
    <w:pPr>
      <w:pageBreakBefore/>
    </w:pPr>
    <w:rPr>
      <w:rFonts w:ascii="CG Times" w:hAnsi="CG Times"/>
      <w:b/>
      <w:sz w:val="22"/>
      <w:szCs w:val="22"/>
    </w:rPr>
  </w:style>
  <w:style w:type="paragraph" w:customStyle="1" w:styleId="Figure">
    <w:name w:val="Figure"/>
    <w:next w:val="Normal"/>
    <w:rsid w:val="00EE2805"/>
    <w:pPr>
      <w:widowControl w:val="0"/>
      <w:outlineLvl w:val="2"/>
    </w:pPr>
    <w:rPr>
      <w:rFonts w:ascii="CG Times" w:hAnsi="CG Times"/>
      <w:sz w:val="22"/>
    </w:rPr>
  </w:style>
  <w:style w:type="paragraph" w:customStyle="1" w:styleId="Institucioni">
    <w:name w:val="Institucioni"/>
    <w:next w:val="Normal"/>
    <w:rsid w:val="0054406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KapitulliNr">
    <w:name w:val="Kapitulli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KapitulliTitull">
    <w:name w:val="Kapitulli_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KreuNr">
    <w:name w:val="Kreu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</w:rPr>
  </w:style>
  <w:style w:type="paragraph" w:customStyle="1" w:styleId="KreuTitull">
    <w:name w:val="Kreu_Titull"/>
    <w:next w:val="Kapitulli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</w:rPr>
  </w:style>
  <w:style w:type="paragraph" w:customStyle="1" w:styleId="NeniNr">
    <w:name w:val="Neni_Nr"/>
    <w:next w:val="Normal"/>
    <w:link w:val="NeniNrChar"/>
    <w:rsid w:val="00EE2805"/>
    <w:pPr>
      <w:keepNext/>
      <w:widowControl w:val="0"/>
      <w:jc w:val="center"/>
    </w:pPr>
    <w:rPr>
      <w:rFonts w:ascii="CG Times" w:hAnsi="CG Times"/>
      <w:sz w:val="22"/>
      <w:lang w:val="en-GB"/>
    </w:rPr>
  </w:style>
  <w:style w:type="paragraph" w:customStyle="1" w:styleId="NeniTitull">
    <w:name w:val="Neni_Titull"/>
    <w:next w:val="Normal"/>
    <w:rsid w:val="00EE2805"/>
    <w:pPr>
      <w:keepNext/>
      <w:widowControl w:val="0"/>
      <w:jc w:val="center"/>
      <w:outlineLvl w:val="2"/>
    </w:pPr>
    <w:rPr>
      <w:rFonts w:ascii="CG Times" w:hAnsi="CG Times"/>
      <w:b/>
      <w:sz w:val="22"/>
      <w:lang w:val="en-GB"/>
    </w:rPr>
  </w:style>
  <w:style w:type="paragraph" w:customStyle="1" w:styleId="NenkreuNr">
    <w:name w:val="Nenkreu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NenkreuTitull">
    <w:name w:val="Nenkreu_Titull"/>
    <w:rsid w:val="00EE2805"/>
    <w:pPr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NumriData">
    <w:name w:val="Numri_Data"/>
    <w:next w:val="Normal"/>
    <w:rsid w:val="00EE2805"/>
    <w:pPr>
      <w:keepNext/>
      <w:widowControl w:val="0"/>
      <w:jc w:val="center"/>
      <w:outlineLvl w:val="0"/>
    </w:pPr>
    <w:rPr>
      <w:rFonts w:ascii="CG Times" w:hAnsi="CG Times"/>
      <w:b/>
      <w:sz w:val="22"/>
      <w:lang w:val="en-GB"/>
    </w:rPr>
  </w:style>
  <w:style w:type="paragraph" w:customStyle="1" w:styleId="Paragrafi">
    <w:name w:val="Paragrafi"/>
    <w:rsid w:val="00EE2805"/>
    <w:pPr>
      <w:widowControl w:val="0"/>
      <w:ind w:firstLine="720"/>
      <w:jc w:val="both"/>
    </w:pPr>
    <w:rPr>
      <w:rFonts w:ascii="CG Times" w:hAnsi="CG Times"/>
      <w:sz w:val="22"/>
    </w:rPr>
  </w:style>
  <w:style w:type="paragraph" w:customStyle="1" w:styleId="PikeKreu">
    <w:name w:val="Pike_Kreu"/>
    <w:basedOn w:val="Heading1"/>
    <w:rsid w:val="00040F76"/>
    <w:pPr>
      <w:widowControl/>
      <w:spacing w:before="0" w:after="0"/>
      <w:jc w:val="center"/>
    </w:pPr>
    <w:rPr>
      <w:rFonts w:ascii="CG Times" w:hAnsi="CG Times" w:cs="Times New Roman"/>
      <w:b w:val="0"/>
      <w:bCs w:val="0"/>
      <w:caps/>
      <w:noProof w:val="0"/>
      <w:kern w:val="0"/>
      <w:sz w:val="22"/>
      <w:szCs w:val="22"/>
      <w:lang w:val="en-GB"/>
    </w:rPr>
  </w:style>
  <w:style w:type="paragraph" w:customStyle="1" w:styleId="PjesaNr">
    <w:name w:val="Pjesa_Nr"/>
    <w:next w:val="Norma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PjesaTitull">
    <w:name w:val="Pjesa_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Shpallja">
    <w:name w:val="Shpallja"/>
    <w:rsid w:val="00EE2805"/>
    <w:pPr>
      <w:widowControl w:val="0"/>
      <w:jc w:val="both"/>
    </w:pPr>
    <w:rPr>
      <w:rFonts w:ascii="CG Times" w:hAnsi="CG Times"/>
      <w:b/>
      <w:color w:val="000000"/>
      <w:sz w:val="22"/>
      <w:szCs w:val="22"/>
      <w:lang w:val="sq-AL"/>
    </w:rPr>
  </w:style>
  <w:style w:type="paragraph" w:customStyle="1" w:styleId="Tabele">
    <w:name w:val="Tabele"/>
    <w:rsid w:val="00EE2805"/>
    <w:rPr>
      <w:rFonts w:ascii="CG Times" w:hAnsi="CG Times"/>
      <w:sz w:val="22"/>
      <w:lang w:val="en-GB"/>
    </w:rPr>
  </w:style>
  <w:style w:type="paragraph" w:customStyle="1" w:styleId="Titulli">
    <w:name w:val="Titulli"/>
    <w:next w:val="Normal"/>
    <w:rsid w:val="00EE2805"/>
    <w:pPr>
      <w:keepNext/>
      <w:widowControl w:val="0"/>
      <w:jc w:val="center"/>
      <w:outlineLvl w:val="1"/>
    </w:pPr>
    <w:rPr>
      <w:rFonts w:ascii="CG Times" w:hAnsi="CG Times"/>
      <w:b/>
      <w:caps/>
      <w:sz w:val="22"/>
      <w:szCs w:val="22"/>
      <w:lang w:val="en-GB"/>
    </w:rPr>
  </w:style>
  <w:style w:type="paragraph" w:customStyle="1" w:styleId="TitulliNr">
    <w:name w:val="Titulli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TitulliTitull">
    <w:name w:val="Titulli_Titull"/>
    <w:rsid w:val="00EE2805"/>
    <w:pPr>
      <w:keepNext/>
      <w:widowControl w:val="0"/>
      <w:jc w:val="center"/>
      <w:outlineLvl w:val="0"/>
    </w:pPr>
    <w:rPr>
      <w:rFonts w:ascii="CG Times" w:hAnsi="CG Times"/>
      <w:caps/>
      <w:sz w:val="22"/>
      <w:szCs w:val="22"/>
      <w:lang w:val="en-GB"/>
    </w:rPr>
  </w:style>
  <w:style w:type="paragraph" w:customStyle="1" w:styleId="Ndryshimet">
    <w:name w:val="Ndryshimet"/>
    <w:next w:val="Paragrafi"/>
    <w:rsid w:val="00EE2805"/>
    <w:pPr>
      <w:keepNext/>
      <w:widowControl w:val="0"/>
      <w:jc w:val="center"/>
    </w:pPr>
    <w:rPr>
      <w:rFonts w:ascii="CG Times" w:hAnsi="CG Times"/>
      <w:i/>
      <w:sz w:val="22"/>
    </w:rPr>
  </w:style>
  <w:style w:type="paragraph" w:customStyle="1" w:styleId="VENDOSI">
    <w:name w:val="VENDOSI"/>
    <w:next w:val="Norma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Nenpika">
    <w:name w:val="Nenpika"/>
    <w:next w:val="Normal"/>
    <w:autoRedefine/>
    <w:rsid w:val="00EE2805"/>
    <w:pPr>
      <w:ind w:firstLine="720"/>
    </w:pPr>
    <w:rPr>
      <w:rFonts w:ascii="CG Times" w:hAnsi="CG Times"/>
      <w:sz w:val="22"/>
    </w:rPr>
  </w:style>
  <w:style w:type="paragraph" w:customStyle="1" w:styleId="Pika">
    <w:name w:val="Pika"/>
    <w:next w:val="Normal"/>
    <w:autoRedefine/>
    <w:rsid w:val="00EE2805"/>
    <w:pPr>
      <w:ind w:firstLine="720"/>
    </w:pPr>
    <w:rPr>
      <w:rFonts w:ascii="CG Times" w:hAnsi="CG Times"/>
      <w:sz w:val="22"/>
    </w:rPr>
  </w:style>
  <w:style w:type="character" w:customStyle="1" w:styleId="NeniNrChar">
    <w:name w:val="Neni_Nr Char"/>
    <w:basedOn w:val="DefaultParagraphFont"/>
    <w:link w:val="NeniNr"/>
    <w:rsid w:val="00555920"/>
    <w:rPr>
      <w:rFonts w:ascii="CG Times" w:hAnsi="CG Times"/>
      <w:sz w:val="22"/>
      <w:lang w:val="en-GB"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208</Words>
  <Characters>1189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</vt:lpstr>
    </vt:vector>
  </TitlesOfParts>
  <Company>QPZ</Company>
  <LinksUpToDate>false</LinksUpToDate>
  <CharactersWithSpaces>1395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N</dc:creator>
  <cp:keywords/>
  <dc:description/>
  <cp:lastModifiedBy>QBZ Admin</cp:lastModifiedBy>
  <cp:revision>2</cp:revision>
  <dcterms:created xsi:type="dcterms:W3CDTF">2019-03-27T09:31:00Z</dcterms:created>
  <dcterms:modified xsi:type="dcterms:W3CDTF">2019-03-27T09:31:00Z</dcterms:modified>
</cp:coreProperties>
</file>