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12" w:rsidRPr="00264E6C" w:rsidRDefault="00634A12" w:rsidP="00634A12">
      <w:pPr>
        <w:pStyle w:val="Akti"/>
      </w:pPr>
      <w:bookmarkStart w:id="0" w:name="_GoBack"/>
      <w:bookmarkEnd w:id="0"/>
      <w:r w:rsidRPr="00264E6C">
        <w:t xml:space="preserve">L I G J </w:t>
      </w:r>
    </w:p>
    <w:p w:rsidR="00634A12" w:rsidRPr="00264E6C" w:rsidRDefault="00634A12" w:rsidP="00634A12">
      <w:pPr>
        <w:pStyle w:val="NumriData"/>
      </w:pPr>
      <w:r w:rsidRPr="00264E6C">
        <w:t>Nr.8191, datë 6.2.1997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Titulli"/>
      </w:pPr>
      <w:r w:rsidRPr="00264E6C">
        <w:t xml:space="preserve"> PËR MIRATIMIN ME NDRYSHIME TË DEKRETIT NR.1700, DATË 9.1.1997 "PËR NJË NDRYSHIM NË LIGJIN NR.7777, DATË 22.12.1993 "PËR SISTEMIN E TAKSAVE NË REPUBLIKËN E SHQIPËRISË"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BazLigjPropozues"/>
      </w:pPr>
      <w:r w:rsidRPr="00264E6C">
        <w:t xml:space="preserve">Në mbështetje të nenit 16 të ligjit nr.7491, datë 29.4.1991 "Për dispozitat kryesore kushtetuese", 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Institucioni"/>
      </w:pPr>
      <w:r w:rsidRPr="00264E6C">
        <w:t>KUVENDI POPULLOR</w:t>
      </w:r>
    </w:p>
    <w:p w:rsidR="00634A12" w:rsidRPr="00264E6C" w:rsidRDefault="00634A12" w:rsidP="00634A12">
      <w:pPr>
        <w:pStyle w:val="Institucioni"/>
      </w:pPr>
      <w:r w:rsidRPr="00264E6C">
        <w:t>I REPUBLIKËS SË SHQIPËRISË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VENDOSI"/>
      </w:pPr>
      <w:r w:rsidRPr="00264E6C">
        <w:t>V E N D O S I: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NeniNr"/>
      </w:pPr>
      <w:r w:rsidRPr="00264E6C">
        <w:t>Neni 1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Paragrafi"/>
      </w:pPr>
      <w:r w:rsidRPr="00264E6C">
        <w:t>Miratohet me ndryshime dekreti nr.1700, datë 9.1.1997 "Për një ndryshim në ligjin nr.7777, datë 22.12.1993 "Për sistemin e taksave në Republikën e Shqipërisë", si vijon:</w:t>
      </w:r>
    </w:p>
    <w:p w:rsidR="00634A12" w:rsidRPr="00264E6C" w:rsidRDefault="00634A12" w:rsidP="00634A12">
      <w:pPr>
        <w:pStyle w:val="Paragrafi"/>
      </w:pPr>
      <w:r w:rsidRPr="00264E6C">
        <w:t>Në nenin 2, rreshti i tretë ndryshohet:</w:t>
      </w:r>
    </w:p>
    <w:p w:rsidR="00634A12" w:rsidRPr="00264E6C" w:rsidRDefault="00634A12" w:rsidP="00634A12">
      <w:pPr>
        <w:pStyle w:val="Paragrafi"/>
      </w:pPr>
      <w:r w:rsidRPr="00264E6C">
        <w:t>"Për autovetura dhe mjete të tjera për transportin e jo më shumë se 10 personave, mikrobuzë, furgonë dhe mjete të tjera për transportin e mallrave me peshëmbajtje deri në 5 ton caktohet 20 000 lekë".</w:t>
      </w:r>
    </w:p>
    <w:p w:rsidR="00634A12" w:rsidRPr="00264E6C" w:rsidRDefault="00634A12" w:rsidP="00634A12">
      <w:pPr>
        <w:pStyle w:val="Paragrafi"/>
      </w:pPr>
      <w:r w:rsidRPr="00264E6C">
        <w:t>Në nenin 2, rreshti i katërt, ndryshohet: "Për traktorët rrugorë (kokat tërheqëse), autobuzët dhe mjete të tjera për transportin e mallrave me peshëmbajtje mbi 5 ton, caktohet 20 000 lekë".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NeniNr"/>
      </w:pPr>
      <w:r w:rsidRPr="00264E6C">
        <w:t>Neni 2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Paragrafi"/>
      </w:pPr>
      <w:r w:rsidRPr="00264E6C">
        <w:t xml:space="preserve">     Ky ligj hyn në fuqi 15 ditë pas botimit në Fletoren Zyrtare.</w:t>
      </w:r>
    </w:p>
    <w:p w:rsidR="00634A12" w:rsidRPr="00264E6C" w:rsidRDefault="00634A12" w:rsidP="00634A12">
      <w:pPr>
        <w:pStyle w:val="Paragrafi"/>
      </w:pPr>
    </w:p>
    <w:p w:rsidR="00634A12" w:rsidRPr="00264E6C" w:rsidRDefault="00634A12" w:rsidP="00634A12">
      <w:pPr>
        <w:pStyle w:val="Shpallja"/>
      </w:pPr>
      <w:r w:rsidRPr="00264E6C">
        <w:t xml:space="preserve">Shpallur me dekretin nr.1721, datë 11.2.1997 të Presidentit të Republikës së Shqipërisë, Sali Berisha </w:t>
      </w:r>
    </w:p>
    <w:p w:rsidR="00634A12" w:rsidRPr="00264E6C" w:rsidRDefault="00634A12" w:rsidP="00634A1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3CFC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34A12"/>
    <w:rsid w:val="006405B2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84E15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DD264A-79CD-40BA-B1A5-34D4FE07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