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50" w:rsidRPr="00264E6C" w:rsidRDefault="00160950" w:rsidP="00160950">
      <w:pPr>
        <w:pStyle w:val="Akti"/>
      </w:pPr>
      <w:bookmarkStart w:id="0" w:name="_GoBack"/>
      <w:bookmarkEnd w:id="0"/>
      <w:r w:rsidRPr="00264E6C">
        <w:t>L I G J</w:t>
      </w:r>
    </w:p>
    <w:p w:rsidR="00160950" w:rsidRPr="00264E6C" w:rsidRDefault="0012244E" w:rsidP="00160950">
      <w:pPr>
        <w:pStyle w:val="NumriData"/>
      </w:pPr>
      <w:r>
        <w:t>Nr.</w:t>
      </w:r>
      <w:r w:rsidR="00160950" w:rsidRPr="00264E6C">
        <w:t>8199, datë 20.3.1997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Titulli"/>
      </w:pPr>
      <w:r w:rsidRPr="00264E6C">
        <w:t>PËR NJË NDRYSHIM NË LIGJIN NR.8194, DATË 2.3.1997 "PËR GJENDJEN E</w:t>
      </w:r>
      <w:r>
        <w:t xml:space="preserve"> </w:t>
      </w:r>
      <w:r w:rsidRPr="00264E6C">
        <w:t xml:space="preserve">JASHTËZAKONSHME NË RASTET E CENIMIT TË RËNDË TË RENDIT KUSHTETUES   </w:t>
      </w:r>
      <w:smartTag w:uri="urn:schemas-microsoft-com:office:smarttags" w:element="place">
        <w:r w:rsidRPr="00264E6C">
          <w:t>E TË</w:t>
        </w:r>
      </w:smartTag>
      <w:r w:rsidRPr="00264E6C">
        <w:t xml:space="preserve"> RENDIT PUBLIK"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BazLigjPropozues"/>
      </w:pPr>
      <w:r w:rsidRPr="00264E6C">
        <w:t xml:space="preserve">Në mbështetje nenit 16 të ligjit </w:t>
      </w:r>
      <w:r w:rsidR="0012244E">
        <w:t>nr.</w:t>
      </w:r>
      <w:r w:rsidRPr="00264E6C">
        <w:t>7491, datë 29.4.1991 "Përdispozitat kryesore kushtetuese", me propozimin e Qeverisë së Pajtimit Kombëtar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Institucioni"/>
      </w:pPr>
      <w:r w:rsidRPr="00264E6C">
        <w:t>KUVENDI POPULLOR</w:t>
      </w:r>
    </w:p>
    <w:p w:rsidR="00160950" w:rsidRPr="00264E6C" w:rsidRDefault="00160950" w:rsidP="00160950">
      <w:pPr>
        <w:pStyle w:val="Institucioni"/>
      </w:pPr>
      <w:r w:rsidRPr="00264E6C">
        <w:t>I REPUBLIKËS SË SHQIPËRISË</w:t>
      </w:r>
    </w:p>
    <w:p w:rsidR="00160950" w:rsidRPr="00264E6C" w:rsidRDefault="00160950" w:rsidP="00160950">
      <w:pPr>
        <w:pStyle w:val="Paragrafi"/>
      </w:pPr>
    </w:p>
    <w:p w:rsidR="00160950" w:rsidRPr="00264E6C" w:rsidRDefault="0012244E" w:rsidP="00160950">
      <w:pPr>
        <w:pStyle w:val="VENDOSI"/>
      </w:pPr>
      <w:r>
        <w:t>VENDOS</w:t>
      </w:r>
      <w:r w:rsidR="00160950" w:rsidRPr="00264E6C">
        <w:t>I: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NeniNr"/>
      </w:pPr>
      <w:r w:rsidRPr="00264E6C">
        <w:t>Neni 1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Paragrafi"/>
      </w:pPr>
      <w:r w:rsidRPr="00264E6C">
        <w:t>Në nenin 4, paragrafi i parë të ligjit nr.8194, datë 2.3.1997 "Për gjendjen e</w:t>
      </w:r>
      <w:r w:rsidR="0012244E">
        <w:t xml:space="preserve"> </w:t>
      </w:r>
      <w:r w:rsidRPr="00264E6C">
        <w:t>jashtëzakonshme në rastet e cenimit të rëndë të rendit kushtetues e të rendit publik", fjalët: "... kufizohen plotësisht të drejtat dhe liritë kushtetuese...",  ndryshohen si vijon: "... kufizohen të drejtat dhe liritë kushtetuese..."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NeniNr"/>
      </w:pPr>
      <w:r w:rsidRPr="00264E6C">
        <w:t>Neni 2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Paragrafi"/>
      </w:pPr>
      <w:r w:rsidRPr="00264E6C">
        <w:t>Ky ligj hyn në fuqi më datën 20.3.1997.</w:t>
      </w:r>
    </w:p>
    <w:p w:rsidR="00160950" w:rsidRPr="00264E6C" w:rsidRDefault="00160950" w:rsidP="00160950">
      <w:pPr>
        <w:pStyle w:val="Paragrafi"/>
      </w:pPr>
    </w:p>
    <w:p w:rsidR="00160950" w:rsidRPr="00264E6C" w:rsidRDefault="00160950" w:rsidP="00160950">
      <w:pPr>
        <w:pStyle w:val="Shpallja"/>
      </w:pPr>
      <w:r w:rsidRPr="00264E6C">
        <w:t xml:space="preserve">Shpallur me dekretin nr.1766, datë 21.3 1997 të Presidentit të Republikës së Shqipërisë, Sali Berisha </w:t>
      </w:r>
    </w:p>
    <w:p w:rsidR="00160950" w:rsidRPr="00264E6C" w:rsidRDefault="00160950" w:rsidP="0016095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244E"/>
    <w:rsid w:val="00134ADF"/>
    <w:rsid w:val="00160950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61E8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CCF91C-E836-453D-9F36-A5E9A703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