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1DE" w:rsidRPr="00264E6C" w:rsidRDefault="00C74C95" w:rsidP="006121DE">
      <w:pPr>
        <w:pStyle w:val="Akti"/>
      </w:pPr>
      <w:bookmarkStart w:id="0" w:name="_GoBack"/>
      <w:bookmarkEnd w:id="0"/>
      <w:r>
        <w:t>LIG</w:t>
      </w:r>
      <w:r w:rsidR="006121DE" w:rsidRPr="00264E6C">
        <w:t>J</w:t>
      </w:r>
    </w:p>
    <w:p w:rsidR="006121DE" w:rsidRPr="00264E6C" w:rsidRDefault="006121DE" w:rsidP="006121DE">
      <w:pPr>
        <w:pStyle w:val="NumriData"/>
      </w:pPr>
      <w:r w:rsidRPr="00264E6C">
        <w:t>Nr.8209, datë 22.4.1997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Titulli"/>
      </w:pPr>
      <w:r w:rsidRPr="00264E6C">
        <w:t>PËR DISA NDRYSHIME NË LIGJIN NR.7608, DATË 22.9.1992</w:t>
      </w:r>
      <w:r>
        <w:t xml:space="preserve"> </w:t>
      </w:r>
      <w:r w:rsidRPr="00264E6C">
        <w:t>"PËR PREFEKTURAT"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BazLigjPropozues"/>
      </w:pPr>
      <w:r w:rsidRPr="00264E6C">
        <w:t>Në mbështetje të nenit 16 të ligjit nr.7491, datë 29.4.1991 "Për dispozitat kryesore kushtetuese" me propozimin e Këshillit të Ministrave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Institucioni"/>
      </w:pPr>
      <w:r w:rsidRPr="00264E6C">
        <w:t>KUVENDI POPULLOR</w:t>
      </w:r>
    </w:p>
    <w:p w:rsidR="006121DE" w:rsidRPr="00264E6C" w:rsidRDefault="006121DE" w:rsidP="006121DE">
      <w:pPr>
        <w:pStyle w:val="Institucioni"/>
      </w:pPr>
      <w:r w:rsidRPr="00264E6C">
        <w:t>I REPUBLIKËS SË SHQIPËRISË</w:t>
      </w:r>
    </w:p>
    <w:p w:rsidR="006121DE" w:rsidRPr="00264E6C" w:rsidRDefault="006121DE" w:rsidP="006121DE">
      <w:pPr>
        <w:pStyle w:val="Paragrafi"/>
      </w:pPr>
    </w:p>
    <w:p w:rsidR="006121DE" w:rsidRPr="00264E6C" w:rsidRDefault="00C74C95" w:rsidP="006121DE">
      <w:pPr>
        <w:pStyle w:val="VENDOSI"/>
      </w:pPr>
      <w:r>
        <w:t>VENDOS</w:t>
      </w:r>
      <w:r w:rsidR="006121DE" w:rsidRPr="00264E6C">
        <w:t>I: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1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Në ligjin nr.7608, datë 22.9.1992 "Për prefekturat", neni 1 ndryshohet si vijon: "Prefektura bashkërendon veprimtarinë e shërbimeve të administratës shtetërore në njësitë administrative tokësore të vendit, si dhe kontrollon ligjshmërinë e akteve të organeve të pushtetit lokal.</w:t>
      </w:r>
    </w:p>
    <w:p w:rsidR="006121DE" w:rsidRPr="00264E6C" w:rsidRDefault="006121DE" w:rsidP="006121DE">
      <w:pPr>
        <w:pStyle w:val="Paragrafi"/>
      </w:pPr>
      <w:r w:rsidRPr="00264E6C">
        <w:t>Numri, shtrirja territoriale dhe qendra e prefekturës caktohen me vendim të Këshillit të Ministrave".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2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2 ndryshohet si vijon:</w:t>
      </w:r>
    </w:p>
    <w:p w:rsidR="006121DE" w:rsidRPr="00264E6C" w:rsidRDefault="006121DE" w:rsidP="006121DE">
      <w:pPr>
        <w:pStyle w:val="Paragrafi"/>
      </w:pPr>
      <w:r w:rsidRPr="00264E6C">
        <w:t>"Prefekti është drejtuesi i prefekturës dhe përfaqësues i Këshillit të Ministrave në njësitë përkatëse administrative tokësore të vendit.</w:t>
      </w:r>
    </w:p>
    <w:p w:rsidR="006121DE" w:rsidRPr="00264E6C" w:rsidRDefault="006121DE" w:rsidP="006121DE">
      <w:pPr>
        <w:pStyle w:val="Paragrafi"/>
      </w:pPr>
      <w:r w:rsidRPr="00264E6C">
        <w:t>Prefekti mbikëqyr dhe kontrollon shërbimet e administratës civile të shtetit, në përputhje me dispozitat e këtij ligji.</w:t>
      </w:r>
    </w:p>
    <w:p w:rsidR="006121DE" w:rsidRPr="00264E6C" w:rsidRDefault="006121DE" w:rsidP="006121DE">
      <w:pPr>
        <w:pStyle w:val="Paragrafi"/>
      </w:pPr>
      <w:r w:rsidRPr="00264E6C">
        <w:t>Prefekti emërohet dhe shkarkohet nga Këshilli i Ministrave me propozim të ministrit të Brendshëm.</w:t>
      </w:r>
    </w:p>
    <w:p w:rsidR="006121DE" w:rsidRPr="00264E6C" w:rsidRDefault="006121DE" w:rsidP="006121DE">
      <w:pPr>
        <w:pStyle w:val="Paragrafi"/>
      </w:pPr>
      <w:r w:rsidRPr="00264E6C">
        <w:t>Kandidati për prefekt duhet të plotësojë kushtet e përcaktuara në ligjin "Për shërbimin civil në Republikën e Shqipërisë", të ketë kryer arsimin e lartë dhe të ketë mbushur moshën 30 vjeç".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3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3 ndryshohet si vijon:</w:t>
      </w:r>
    </w:p>
    <w:p w:rsidR="006121DE" w:rsidRPr="00264E6C" w:rsidRDefault="006121DE" w:rsidP="006121DE">
      <w:pPr>
        <w:pStyle w:val="Paragrafi"/>
      </w:pPr>
      <w:r w:rsidRPr="00264E6C">
        <w:t>"Prefekti nuk mund të jetë anëtar i Këshillit të Ministrave. Funksioni i tij është i papajtueshëm gjithashtu edhe me çdo mandat zgjedhor e me çdo funksion tjetër publik a privat, me përjashtim të mësimdhënies".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4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4 ndryshohet si vijon:</w:t>
      </w:r>
    </w:p>
    <w:p w:rsidR="006121DE" w:rsidRPr="00264E6C" w:rsidRDefault="006121DE" w:rsidP="006121DE">
      <w:pPr>
        <w:pStyle w:val="Paragrafi"/>
      </w:pPr>
      <w:r w:rsidRPr="00264E6C">
        <w:t>"Prefekti përgjigjet përpara Këshillit të Ministrave për gjendjen e përgjithshme ekonomike, sociale, arsimore e kulturore të prefekturës, si dhe për zbatimin e politikës shtetërore në njësinë përkatëse administrative tokësore.</w:t>
      </w:r>
    </w:p>
    <w:p w:rsidR="006121DE" w:rsidRPr="00264E6C" w:rsidRDefault="006121DE" w:rsidP="006121DE">
      <w:pPr>
        <w:pStyle w:val="Paragrafi"/>
      </w:pPr>
      <w:r w:rsidRPr="00264E6C">
        <w:t>Ndërmjet prefektit dhe organeve të zgjedhura të pushtetit lokal nuk ka asnjë marrëdhënie varësie".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5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5 ndryshohet si vijon:</w:t>
      </w:r>
    </w:p>
    <w:p w:rsidR="006121DE" w:rsidRPr="00264E6C" w:rsidRDefault="006121DE" w:rsidP="006121DE">
      <w:pPr>
        <w:pStyle w:val="Paragrafi"/>
      </w:pPr>
      <w:r w:rsidRPr="00264E6C">
        <w:t>"Prefekti ka këto kompetenca kryesore:</w:t>
      </w:r>
    </w:p>
    <w:p w:rsidR="006121DE" w:rsidRPr="00264E6C" w:rsidRDefault="006121DE" w:rsidP="006121DE">
      <w:pPr>
        <w:pStyle w:val="Paragrafi"/>
      </w:pPr>
      <w:r w:rsidRPr="00264E6C">
        <w:t>1. Kontrollon dhe merr masa për zbatimin e ligjit dhe të vendimeve e akteve të tjera të Këshillit të Ministrave.</w:t>
      </w:r>
    </w:p>
    <w:p w:rsidR="006121DE" w:rsidRPr="00264E6C" w:rsidRDefault="006121DE" w:rsidP="006121DE">
      <w:pPr>
        <w:pStyle w:val="Paragrafi"/>
      </w:pPr>
      <w:r w:rsidRPr="00264E6C">
        <w:lastRenderedPageBreak/>
        <w:t>2. Kontrollon ligjshmërinë e akteve të organeve të pushtetit lokal.</w:t>
      </w:r>
    </w:p>
    <w:p w:rsidR="006121DE" w:rsidRPr="00264E6C" w:rsidRDefault="006121DE" w:rsidP="006121DE">
      <w:pPr>
        <w:pStyle w:val="Paragrafi"/>
      </w:pPr>
      <w:r w:rsidRPr="00264E6C">
        <w:t>3. Kujdeset dhe merr masa në bashkëpunim me organet e policisë për të garantuar rendin dhe sigurinë publike në njësi territoriale të prefekturës.</w:t>
      </w:r>
    </w:p>
    <w:p w:rsidR="006121DE" w:rsidRPr="00264E6C" w:rsidRDefault="006121DE" w:rsidP="006121DE">
      <w:pPr>
        <w:pStyle w:val="Paragrafi"/>
      </w:pPr>
      <w:r w:rsidRPr="00264E6C">
        <w:t>Ministri i Brendshëm me udhëzim të veçantë përcakton raportet dhe mënyrën e bashkëpunimit të prefektit dhe drejtuesve të policisë.</w:t>
      </w:r>
    </w:p>
    <w:p w:rsidR="006121DE" w:rsidRPr="00264E6C" w:rsidRDefault="006121DE" w:rsidP="006121DE">
      <w:pPr>
        <w:pStyle w:val="Paragrafi"/>
      </w:pPr>
      <w:r w:rsidRPr="00264E6C">
        <w:t>4. Kontrollon zbatimin e buxhetit të shtetit në administratën shtetërore e atë të pushtetit lokal, si dhe kujdeset për mirëadministrimin e të gjitha burimeve ekonomike, kulturore, natyrore e historike.</w:t>
      </w:r>
    </w:p>
    <w:p w:rsidR="006121DE" w:rsidRPr="00264E6C" w:rsidRDefault="006121DE" w:rsidP="006121DE">
      <w:pPr>
        <w:pStyle w:val="Paragrafi"/>
      </w:pPr>
      <w:r w:rsidRPr="00264E6C">
        <w:t>5. Bshkërendon veprimtarinë e shërbimeve të administratës shtetërore në nivel lokal dhe atyre të pushtetit lokal.</w:t>
      </w:r>
    </w:p>
    <w:p w:rsidR="006121DE" w:rsidRPr="00264E6C" w:rsidRDefault="006121DE" w:rsidP="006121DE">
      <w:pPr>
        <w:pStyle w:val="Paragrafi"/>
      </w:pPr>
      <w:r w:rsidRPr="00264E6C">
        <w:t>6. Koordinon planin për zhvillimin ekonomik, shoqëror, arsimor e kulturor të prefekturës dhe kujdeset për zbatimin e tij.</w:t>
      </w:r>
    </w:p>
    <w:p w:rsidR="006121DE" w:rsidRPr="00264E6C" w:rsidRDefault="006121DE" w:rsidP="006121DE">
      <w:pPr>
        <w:pStyle w:val="Paragrafi"/>
      </w:pPr>
      <w:r w:rsidRPr="00264E6C">
        <w:t>7. Zgjidh konfliktet e kompetencave ndërmjet organeve të administratës shtetërore në nivel lokal.</w:t>
      </w:r>
    </w:p>
    <w:p w:rsidR="006121DE" w:rsidRPr="00264E6C" w:rsidRDefault="006121DE" w:rsidP="006121DE">
      <w:pPr>
        <w:pStyle w:val="Paragrafi"/>
      </w:pPr>
      <w:r w:rsidRPr="00264E6C">
        <w:t>8. Nënshkruan në emër të Këshillit të Ministrave marrëveshje me organizma të huaj analogë ose institucione ndërkombëtare, pasi të ketë marrë miratimin e Ministrisë së Punëve të Jashtme dhe të Sekretariatit të Shtetit për Pushtetin Lokal.</w:t>
      </w:r>
    </w:p>
    <w:p w:rsidR="006121DE" w:rsidRPr="00264E6C" w:rsidRDefault="006121DE" w:rsidP="006121DE">
      <w:pPr>
        <w:pStyle w:val="Paragrafi"/>
      </w:pPr>
      <w:r w:rsidRPr="00264E6C">
        <w:t>9. Propozon për emërimin dhe shkarkimin e sekretarëve të këshillave lokalë dhe drejtuesve të shërbimeve të administratës shtetërore në nivel lokal.</w:t>
      </w:r>
    </w:p>
    <w:p w:rsidR="006121DE" w:rsidRPr="00264E6C" w:rsidRDefault="006121DE" w:rsidP="006121DE">
      <w:pPr>
        <w:pStyle w:val="Paragrafi"/>
      </w:pPr>
      <w:r w:rsidRPr="00264E6C">
        <w:t>10. Përgjigjet në përputhje me dispozitat ligjore, për përgatitjen dhe marrjen e masave mbrojtëse ndaj fatkeqësive natyrore.</w:t>
      </w:r>
    </w:p>
    <w:p w:rsidR="006121DE" w:rsidRPr="00264E6C" w:rsidRDefault="006121DE" w:rsidP="006121DE">
      <w:pPr>
        <w:pStyle w:val="Paragrafi"/>
      </w:pPr>
      <w:r w:rsidRPr="00264E6C">
        <w:t>11. Drejton dhe merr pjesë në ceremonitë zyrtare krahas përfaqësuesve të lartë të shtetit.</w:t>
      </w:r>
    </w:p>
    <w:p w:rsidR="006121DE" w:rsidRPr="00264E6C" w:rsidRDefault="006121DE" w:rsidP="006121DE">
      <w:pPr>
        <w:pStyle w:val="Paragrafi"/>
      </w:pPr>
      <w:r w:rsidRPr="00264E6C">
        <w:t>12. Propozon marrjen e masave disiplinore ndaj drejtuesve të shërbimeve të administratës shtetërore në nivel lokal.</w:t>
      </w:r>
    </w:p>
    <w:p w:rsidR="006121DE" w:rsidRPr="00264E6C" w:rsidRDefault="006121DE" w:rsidP="006121DE">
      <w:pPr>
        <w:pStyle w:val="Paragrafi"/>
      </w:pPr>
      <w:r w:rsidRPr="00264E6C">
        <w:t xml:space="preserve">13. Emëron dhe shkarkon nga detyra, në përputhje me dispozitat e ligjit </w:t>
      </w:r>
      <w:r w:rsidR="00D016FA">
        <w:t>"</w:t>
      </w:r>
      <w:r w:rsidRPr="00264E6C">
        <w:t>Për shërbimin civil</w:t>
      </w:r>
      <w:r w:rsidR="00D016FA">
        <w:t>"</w:t>
      </w:r>
      <w:r w:rsidRPr="00264E6C">
        <w:t xml:space="preserve"> në Republikën e Shqipërisë, personelin e administratës së prefekturës.</w:t>
      </w:r>
    </w:p>
    <w:p w:rsidR="006121DE" w:rsidRPr="00264E6C" w:rsidRDefault="006121DE" w:rsidP="006121DE">
      <w:pPr>
        <w:pStyle w:val="Paragrafi"/>
      </w:pPr>
      <w:r w:rsidRPr="00264E6C">
        <w:t>14. Në periudha të caktuara, por jo më pak se një herë në vit, informon Këshillin e Ministrave për veprimtarinë e kryer nga prefektura.</w:t>
      </w:r>
    </w:p>
    <w:p w:rsidR="006121DE" w:rsidRPr="00264E6C" w:rsidRDefault="006121DE" w:rsidP="006121DE">
      <w:pPr>
        <w:pStyle w:val="Paragrafi"/>
      </w:pPr>
      <w:r w:rsidRPr="00264E6C">
        <w:t>15. Kur e çmon të arësyeshme, si dhe kur i kërkohet, informon organet e administratës qendrore për veprimtarinë e kryer nga shërbimet e administratës shtetërore në prefekturë.</w:t>
      </w:r>
    </w:p>
    <w:p w:rsidR="006121DE" w:rsidRPr="00264E6C" w:rsidRDefault="006121DE" w:rsidP="006121DE">
      <w:pPr>
        <w:pStyle w:val="Paragrafi"/>
      </w:pPr>
      <w:r w:rsidRPr="00264E6C">
        <w:t>16. Prefekti ushtron edhe kompetenca të tjera që i delegohen nga Këshilli i Ministrave".</w:t>
      </w:r>
    </w:p>
    <w:p w:rsidR="006121DE" w:rsidRDefault="006121DE" w:rsidP="006121DE">
      <w:pPr>
        <w:pStyle w:val="NeniNr"/>
      </w:pPr>
    </w:p>
    <w:p w:rsidR="006121DE" w:rsidRPr="00264E6C" w:rsidRDefault="006121DE" w:rsidP="006121DE">
      <w:pPr>
        <w:pStyle w:val="NeniNr"/>
      </w:pPr>
      <w:r w:rsidRPr="00264E6C">
        <w:t>Neni 6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6 ndryshohet si vijon:</w:t>
      </w:r>
    </w:p>
    <w:p w:rsidR="006121DE" w:rsidRPr="00264E6C" w:rsidRDefault="006121DE" w:rsidP="006121DE">
      <w:pPr>
        <w:pStyle w:val="Paragrafi"/>
      </w:pPr>
      <w:r w:rsidRPr="00264E6C">
        <w:t>"Organet e pushtetit lokal janë të detyruara të njoftojnë prefektin për aktet e nxjerra prej tyre brenda 7 ditëve nga dita e miratimit të aktit, njoftim që vërtetohet me vulën e prefekturës.</w:t>
      </w:r>
    </w:p>
    <w:p w:rsidR="006121DE" w:rsidRPr="00264E6C" w:rsidRDefault="006121DE" w:rsidP="006121DE">
      <w:pPr>
        <w:pStyle w:val="Paragrafi"/>
      </w:pPr>
      <w:r w:rsidRPr="00264E6C">
        <w:t>Prefekti duhet të shprehet për ligjshmërinë e aktit brenda 10 ditëve nga dita që është njoftuar.</w:t>
      </w:r>
    </w:p>
    <w:p w:rsidR="006121DE" w:rsidRPr="00264E6C" w:rsidRDefault="006121DE" w:rsidP="006121DE">
      <w:pPr>
        <w:pStyle w:val="Paragrafi"/>
      </w:pPr>
      <w:r w:rsidRPr="00264E6C">
        <w:t>Kur prefekti vëren që një akt i nxjerrë nga pushteti lokal është i paligjshëm, ka të drejtë t'ia kthejë organeve të pushtetit lokal për rishqyrtim ose ta dërgojë atë në gjykatë. Në këto raste pezullohet zbatimi i aktit.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7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7 ndryshohet si vijon:</w:t>
      </w:r>
    </w:p>
    <w:p w:rsidR="006121DE" w:rsidRPr="00264E6C" w:rsidRDefault="006121DE" w:rsidP="006121DE">
      <w:pPr>
        <w:pStyle w:val="Paragrafi"/>
      </w:pPr>
      <w:r w:rsidRPr="00264E6C">
        <w:t>"Në zbatim të kompetencave të tij, prefekti merr vendime dhe nxjerr urdhëra dhe udhëzime të detyrueshme për zbatim.</w:t>
      </w:r>
    </w:p>
    <w:p w:rsidR="006121DE" w:rsidRPr="00264E6C" w:rsidRDefault="006121DE" w:rsidP="006121DE">
      <w:pPr>
        <w:pStyle w:val="Paragrafi"/>
      </w:pPr>
      <w:r w:rsidRPr="00264E6C">
        <w:t>Konfliktet që mund të lindin ndërmjet ministrave dhe prefektëve për akte të nxjerra nga këta të fundit, zgjidhen nga Kryetari i Këshillit të Ministrave.</w:t>
      </w:r>
    </w:p>
    <w:p w:rsidR="006121DE" w:rsidRPr="00264E6C" w:rsidRDefault="006121DE" w:rsidP="006121DE">
      <w:pPr>
        <w:pStyle w:val="Paragrafi"/>
      </w:pPr>
      <w:r w:rsidRPr="00264E6C">
        <w:t>Në zonat që përballen me fatkeqësi natyrore ose edhe situata të jashtëzakonëshme që rrjedhin prej tyre, urdhërat e prefektit janë të karakterit normativ për të gjitha institucionet, drejtuesit e të cilëve janë pjesëtarë të shtabit për situata të jashtëzakonshme."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8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Pas nenit 7 shtohet neni 7/a me këtë përmbajtje:</w:t>
      </w:r>
    </w:p>
    <w:p w:rsidR="006121DE" w:rsidRPr="00264E6C" w:rsidRDefault="006121DE" w:rsidP="006121DE">
      <w:pPr>
        <w:pStyle w:val="Paragrafi"/>
      </w:pPr>
      <w:r w:rsidRPr="00264E6C">
        <w:lastRenderedPageBreak/>
        <w:t>"Prefekti, jo më pak se një herë në muaj, organizon në secilin nga rrethet që përbëjnë prefekturën, mbledhje pune me drejtues të shërbimeve të administratës shtetërore, si edhe të policisë bashkiake e të komunave. Në mbledhje ftohen të marrin pjesë përfaqësues të pushtetit lokal, drejtues të organeve gjyqësore e të prokurorisë, si dhe të forcave të armatosura."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9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10 ndryshohet si vijon:</w:t>
      </w:r>
    </w:p>
    <w:p w:rsidR="006121DE" w:rsidRPr="00264E6C" w:rsidRDefault="006121DE" w:rsidP="006121DE">
      <w:pPr>
        <w:pStyle w:val="Paragrafi"/>
      </w:pPr>
      <w:r w:rsidRPr="00264E6C">
        <w:t>"Pranë çdo prefekture funksionon këshilli administrativ.</w:t>
      </w:r>
    </w:p>
    <w:p w:rsidR="006121DE" w:rsidRPr="00264E6C" w:rsidRDefault="006121DE" w:rsidP="006121DE">
      <w:pPr>
        <w:pStyle w:val="Paragrafi"/>
      </w:pPr>
      <w:r w:rsidRPr="00264E6C">
        <w:t>Këshilli administrativ përbëhet nga prefekti, që është edhe kryetar i tij, sekretari i përgjithshëm i prefekturës, kryetarët e këshillave të rretheve, të bashkive dhe drejtuesit e shërbimeve të administratës shtetërore në nivel lokal.</w:t>
      </w:r>
    </w:p>
    <w:p w:rsidR="006121DE" w:rsidRPr="00264E6C" w:rsidRDefault="006121DE" w:rsidP="006121DE">
      <w:pPr>
        <w:pStyle w:val="Paragrafi"/>
      </w:pPr>
      <w:r w:rsidRPr="00264E6C">
        <w:t>Këshilli administartiv është organ këshillues i prefektit për zgjidhjen e problemeve të ndryshme të prefekturës".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10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11 ndryshohet si vijon:</w:t>
      </w:r>
    </w:p>
    <w:p w:rsidR="006121DE" w:rsidRPr="00264E6C" w:rsidRDefault="006121DE" w:rsidP="006121DE">
      <w:pPr>
        <w:pStyle w:val="Paragrafi"/>
      </w:pPr>
      <w:r w:rsidRPr="00264E6C">
        <w:t>"Këshilli administrativ mblidhet jo më pak se një herë në çdo tre muaj.</w:t>
      </w:r>
    </w:p>
    <w:p w:rsidR="006121DE" w:rsidRPr="00264E6C" w:rsidRDefault="006121DE" w:rsidP="006121DE">
      <w:pPr>
        <w:pStyle w:val="Paragrafi"/>
      </w:pPr>
      <w:r w:rsidRPr="00264E6C">
        <w:t>Prefekti, kur e çmon të arsyeshme, mund të ftojë në mbledhjet e këshillit edhe persona të tjerë të zgjedhur a funksionarë të pushtetit lokal".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11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12 ndryshohet si vijon:</w:t>
      </w:r>
    </w:p>
    <w:p w:rsidR="006121DE" w:rsidRPr="00264E6C" w:rsidRDefault="006121DE" w:rsidP="006121DE">
      <w:pPr>
        <w:pStyle w:val="Paragrafi"/>
      </w:pPr>
      <w:r w:rsidRPr="00264E6C">
        <w:t>"Këshilli administrativ ndihmon prefektin për përgatitjen e programit vjetor të prefekturës, i cili u njoftohet drejtuesve të organeve të pushtetit lokal dhe të shërbimeve të administratës shtetërore në nivel lokal".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12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>Neni 13 ndryshohet si vijon:</w:t>
      </w:r>
    </w:p>
    <w:p w:rsidR="006121DE" w:rsidRPr="00264E6C" w:rsidRDefault="006121DE" w:rsidP="006121DE">
      <w:pPr>
        <w:pStyle w:val="Paragrafi"/>
      </w:pPr>
      <w:r w:rsidRPr="00264E6C">
        <w:t>"Kompetencat dhe mënyra e funksionimit të këshillit administartiv caktohen me vendim të Këshillit të Ministrave.</w:t>
      </w:r>
    </w:p>
    <w:p w:rsidR="006121DE" w:rsidRPr="00264E6C" w:rsidRDefault="006121DE" w:rsidP="006121DE">
      <w:pPr>
        <w:pStyle w:val="Paragrafi"/>
      </w:pPr>
      <w:r w:rsidRPr="00264E6C">
        <w:t>Prefekti ka kabinetin e tij, të përbërë nga specialistë të fushave të ndryshme. Struktura e tij përcaktohet me vendim të Këshillit të Ministrave".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NeniNr"/>
      </w:pPr>
      <w:r w:rsidRPr="00264E6C">
        <w:t>Neni 13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Paragrafi"/>
      </w:pPr>
      <w:r w:rsidRPr="00264E6C">
        <w:t xml:space="preserve">     Ky ligj hyn në fuqi më 27 prill 1997.</w:t>
      </w:r>
    </w:p>
    <w:p w:rsidR="006121DE" w:rsidRPr="00264E6C" w:rsidRDefault="006121DE" w:rsidP="006121DE">
      <w:pPr>
        <w:pStyle w:val="Paragrafi"/>
      </w:pPr>
    </w:p>
    <w:p w:rsidR="006121DE" w:rsidRPr="00264E6C" w:rsidRDefault="006121DE" w:rsidP="006121DE">
      <w:pPr>
        <w:pStyle w:val="Shpallja"/>
      </w:pPr>
      <w:r w:rsidRPr="00264E6C">
        <w:t xml:space="preserve">Shpallur me dekretin nr.1785, datë 25.4.1997 të Presidentit të Republikës së Shqipërisë, Sali Berisha </w:t>
      </w:r>
    </w:p>
    <w:p w:rsidR="006121DE" w:rsidRPr="00264E6C" w:rsidRDefault="006121DE" w:rsidP="006121DE">
      <w:pPr>
        <w:pStyle w:val="Paragrafi"/>
      </w:pPr>
    </w:p>
    <w:p w:rsidR="006121DE" w:rsidRDefault="006121DE" w:rsidP="006121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21DE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56E7"/>
    <w:rsid w:val="00B673CE"/>
    <w:rsid w:val="00BB3954"/>
    <w:rsid w:val="00BB5AB5"/>
    <w:rsid w:val="00BC6B73"/>
    <w:rsid w:val="00C22BA7"/>
    <w:rsid w:val="00C36B40"/>
    <w:rsid w:val="00C40649"/>
    <w:rsid w:val="00C74C95"/>
    <w:rsid w:val="00C7710C"/>
    <w:rsid w:val="00D016F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EEAEDD-4836-426D-B5A4-A02AC76D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