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664" w:rsidRPr="00264E6C" w:rsidRDefault="00E77664" w:rsidP="00E77664">
      <w:pPr>
        <w:pStyle w:val="Akti"/>
      </w:pPr>
      <w:bookmarkStart w:id="0" w:name="_GoBack"/>
      <w:bookmarkEnd w:id="0"/>
      <w:r w:rsidRPr="00264E6C">
        <w:t>L I G J</w:t>
      </w:r>
    </w:p>
    <w:p w:rsidR="00E77664" w:rsidRPr="00264E6C" w:rsidRDefault="00E77664" w:rsidP="00E77664">
      <w:pPr>
        <w:pStyle w:val="NumriData"/>
      </w:pPr>
      <w:r w:rsidRPr="00264E6C">
        <w:t>Nr.8226, datë 29.7.1997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Titulli"/>
      </w:pPr>
      <w:r w:rsidRPr="00264E6C">
        <w:t>PËR DHËNIEN E VOTËBESIMIT KËSHILLIT TË MINISTRAVE TË KRYESUAR NGA FATOS NANO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BazLigjPropozues"/>
      </w:pPr>
      <w:r w:rsidRPr="00264E6C">
        <w:t>Në mbështetje të nenit 33/4 dhe të nenit 16 të ligjit nr.7491, datë 29.4.1991 "Për dispozitat kryesore kushtetuese", pasi shqyrtoi programin dhe strukturën e Këshillit të ri të Ministrave të paraqitur nga Kryetari i Këshillit të Ministrave, Fatos Nano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Institucioni"/>
      </w:pPr>
      <w:r w:rsidRPr="00264E6C">
        <w:t>KUVENDI POPULLOR</w:t>
      </w:r>
    </w:p>
    <w:p w:rsidR="00E77664" w:rsidRPr="00264E6C" w:rsidRDefault="00E77664" w:rsidP="00E77664">
      <w:pPr>
        <w:pStyle w:val="Institucioni"/>
      </w:pPr>
      <w:r w:rsidRPr="00264E6C">
        <w:t>I REPUBLIKËS SË SHQIPËRISË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VENDOSI"/>
      </w:pPr>
      <w:r w:rsidRPr="00264E6C">
        <w:t>V E N D O S I: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NeniNr"/>
      </w:pPr>
      <w:r w:rsidRPr="00264E6C">
        <w:t>Neni 1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Paragrafi"/>
      </w:pPr>
      <w:r w:rsidRPr="00264E6C">
        <w:t>I jepet votëbesimi Këshillit të Ministrave të kryesuar nga Fatos Nano, i ngarkuar me këtë detyrë, me dekretin nr.1837, datë 24.7.1997 të Presidentit të Republikës.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NeniNr"/>
      </w:pPr>
      <w:r w:rsidRPr="00264E6C">
        <w:t>Neni 2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Paragrafi"/>
      </w:pPr>
      <w:r w:rsidRPr="00264E6C">
        <w:t>Miratohet programi i Këshillit të Ministrave, i paraqitur nga Kryetari i tij, Fatos Nano.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NeniNr"/>
      </w:pPr>
      <w:r w:rsidRPr="00264E6C">
        <w:t>Neni 3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Paragrafi"/>
      </w:pPr>
      <w:r w:rsidRPr="00264E6C">
        <w:t>Miratohet struktura e Këshillit të Ministrave e përcaktuar me dekretin nr.1838, datë 25.7.1997, në përbërje të të cilit hyjnë edhe sekretarët e shtetit.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NeniNr"/>
      </w:pPr>
      <w:r w:rsidRPr="00264E6C">
        <w:t>Neni 4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Paragrafi"/>
      </w:pPr>
      <w:r w:rsidRPr="00264E6C">
        <w:t>Ky ligj hyn në fuqi më datën 29.7.1997.</w:t>
      </w:r>
    </w:p>
    <w:p w:rsidR="00E77664" w:rsidRPr="00264E6C" w:rsidRDefault="00E77664" w:rsidP="00E77664">
      <w:pPr>
        <w:pStyle w:val="Paragrafi"/>
      </w:pPr>
    </w:p>
    <w:p w:rsidR="00E77664" w:rsidRPr="00264E6C" w:rsidRDefault="00E77664" w:rsidP="00E77664">
      <w:pPr>
        <w:pStyle w:val="Shpallja"/>
      </w:pPr>
      <w:r w:rsidRPr="00264E6C">
        <w:t xml:space="preserve">Shpallur me dekretin nr.1863, datë 1.8.1997 të Presidentit të Republikës të Shqipërisë, Rexhep Meidani </w:t>
      </w:r>
    </w:p>
    <w:p w:rsidR="00E77664" w:rsidRPr="00264E6C" w:rsidRDefault="00E77664" w:rsidP="00E7766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22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34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7664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D52207-AC90-400D-9E9F-7CCB1D83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