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93F" w:rsidRPr="00430101" w:rsidRDefault="0003593F" w:rsidP="0003593F">
      <w:pPr>
        <w:pStyle w:val="Akti"/>
      </w:pPr>
      <w:bookmarkStart w:id="0" w:name="_GoBack"/>
      <w:bookmarkEnd w:id="0"/>
      <w:r w:rsidRPr="00430101">
        <w:t>L I G J</w:t>
      </w:r>
    </w:p>
    <w:p w:rsidR="0003593F" w:rsidRPr="00430101" w:rsidRDefault="0003593F" w:rsidP="0003593F">
      <w:pPr>
        <w:pStyle w:val="NumriData"/>
      </w:pPr>
      <w:r w:rsidRPr="00430101">
        <w:t>Nr.8261, datë 11.12.1997</w:t>
      </w:r>
    </w:p>
    <w:p w:rsidR="0003593F" w:rsidRPr="00430101" w:rsidRDefault="0003593F" w:rsidP="0003593F">
      <w:pPr>
        <w:pStyle w:val="Paragrafi"/>
      </w:pPr>
    </w:p>
    <w:p w:rsidR="0003593F" w:rsidRPr="00430101" w:rsidRDefault="0003593F" w:rsidP="0003593F">
      <w:pPr>
        <w:pStyle w:val="Titulli"/>
      </w:pPr>
      <w:r w:rsidRPr="00430101">
        <w:t>PËR RATIFIKIMIN E TRAKTATIT TË KARTËS SË ENERGJISË DHE TË</w:t>
      </w:r>
      <w:r>
        <w:t xml:space="preserve"> </w:t>
      </w:r>
      <w:r w:rsidRPr="00430101">
        <w:t>PROTOKOLLIT TË KARTËS SË ENERGJISË PËR EFICIENCËN E ENERGJISË DHE</w:t>
      </w:r>
      <w:r>
        <w:t xml:space="preserve"> </w:t>
      </w:r>
      <w:r w:rsidRPr="00430101">
        <w:t>ASPEKTET PËRKATËSE TË MJEDISIT</w:t>
      </w:r>
    </w:p>
    <w:p w:rsidR="0003593F" w:rsidRPr="00430101" w:rsidRDefault="0003593F" w:rsidP="0003593F">
      <w:pPr>
        <w:pStyle w:val="Paragrafi"/>
      </w:pPr>
    </w:p>
    <w:p w:rsidR="0003593F" w:rsidRPr="00430101" w:rsidRDefault="0003593F" w:rsidP="0003593F">
      <w:pPr>
        <w:pStyle w:val="BazLigjPropozues"/>
      </w:pPr>
      <w:r w:rsidRPr="00430101">
        <w:t xml:space="preserve">     Në mbështetje të nenit 16 të ligjin nr.7491, datë 29.4.1991 "Për dispozitat kryesore kushtetuese", me propozimin e Këshillit të Ministrave,</w:t>
      </w:r>
    </w:p>
    <w:p w:rsidR="0003593F" w:rsidRPr="00430101" w:rsidRDefault="0003593F" w:rsidP="0003593F">
      <w:pPr>
        <w:pStyle w:val="Paragrafi"/>
      </w:pPr>
      <w:r w:rsidRPr="00430101">
        <w:t xml:space="preserve"> </w:t>
      </w:r>
    </w:p>
    <w:p w:rsidR="0003593F" w:rsidRPr="00430101" w:rsidRDefault="0003593F" w:rsidP="0003593F">
      <w:pPr>
        <w:pStyle w:val="Institucioni"/>
      </w:pPr>
      <w:r w:rsidRPr="00430101">
        <w:t xml:space="preserve">KUVENDI POPULLOR </w:t>
      </w:r>
    </w:p>
    <w:p w:rsidR="0003593F" w:rsidRPr="00430101" w:rsidRDefault="0003593F" w:rsidP="0003593F">
      <w:pPr>
        <w:pStyle w:val="Institucioni"/>
      </w:pPr>
      <w:r w:rsidRPr="00430101">
        <w:t>I REPUBLIKËS SË SHQIPËRISË</w:t>
      </w:r>
    </w:p>
    <w:p w:rsidR="0003593F" w:rsidRPr="00430101" w:rsidRDefault="0003593F" w:rsidP="0003593F">
      <w:pPr>
        <w:pStyle w:val="Paragrafi"/>
      </w:pPr>
    </w:p>
    <w:p w:rsidR="0003593F" w:rsidRPr="00430101" w:rsidRDefault="0003593F" w:rsidP="0003593F">
      <w:pPr>
        <w:pStyle w:val="VENDOSI"/>
      </w:pPr>
      <w:r w:rsidRPr="00430101">
        <w:t>V E N D O S I:</w:t>
      </w:r>
    </w:p>
    <w:p w:rsidR="0003593F" w:rsidRPr="00430101" w:rsidRDefault="0003593F" w:rsidP="0003593F">
      <w:pPr>
        <w:pStyle w:val="Paragrafi"/>
      </w:pPr>
    </w:p>
    <w:p w:rsidR="0003593F" w:rsidRPr="00430101" w:rsidRDefault="0003593F" w:rsidP="0003593F">
      <w:pPr>
        <w:pStyle w:val="NeniNr"/>
      </w:pPr>
      <w:r w:rsidRPr="00430101">
        <w:t>Neni 1</w:t>
      </w:r>
    </w:p>
    <w:p w:rsidR="0003593F" w:rsidRPr="00430101" w:rsidRDefault="0003593F" w:rsidP="0003593F">
      <w:pPr>
        <w:pStyle w:val="Paragrafi"/>
      </w:pPr>
    </w:p>
    <w:p w:rsidR="0003593F" w:rsidRPr="00430101" w:rsidRDefault="0003593F" w:rsidP="0003593F">
      <w:pPr>
        <w:pStyle w:val="Paragrafi"/>
      </w:pPr>
      <w:r w:rsidRPr="00430101">
        <w:t>Ratifikimin e Traktatit të Kartës së Energjisë dhe të Protokollit të Kartës së Energjisë për eficiencën e energjisë dhe aspektet përkatëse të mjedisit, që janë pjesë integrale e Aktit Final të Konferencës Europiane të Energjisë në Lisbonë, më 17 dhjetor 1994.</w:t>
      </w:r>
    </w:p>
    <w:p w:rsidR="0003593F" w:rsidRPr="00430101" w:rsidRDefault="0003593F" w:rsidP="0003593F">
      <w:pPr>
        <w:pStyle w:val="Paragrafi"/>
      </w:pPr>
    </w:p>
    <w:p w:rsidR="0003593F" w:rsidRPr="00430101" w:rsidRDefault="0003593F" w:rsidP="0003593F">
      <w:pPr>
        <w:pStyle w:val="NeniNr"/>
      </w:pPr>
      <w:r w:rsidRPr="00430101">
        <w:t>Neni 2</w:t>
      </w:r>
    </w:p>
    <w:p w:rsidR="0003593F" w:rsidRPr="00430101" w:rsidRDefault="0003593F" w:rsidP="0003593F">
      <w:pPr>
        <w:pStyle w:val="Paragrafi"/>
      </w:pPr>
    </w:p>
    <w:p w:rsidR="0003593F" w:rsidRPr="00430101" w:rsidRDefault="0003593F" w:rsidP="0003593F">
      <w:pPr>
        <w:pStyle w:val="Paragrafi"/>
      </w:pPr>
      <w:r w:rsidRPr="00430101">
        <w:t>Ky ligj hyn në fuqi ditën e dekretimit të tij nga Presidenti i Republikës.</w:t>
      </w:r>
    </w:p>
    <w:p w:rsidR="0003593F" w:rsidRPr="00430101" w:rsidRDefault="0003593F" w:rsidP="0003593F">
      <w:pPr>
        <w:pStyle w:val="Paragrafi"/>
      </w:pPr>
    </w:p>
    <w:p w:rsidR="0003593F" w:rsidRPr="00430101" w:rsidRDefault="0003593F" w:rsidP="0003593F">
      <w:pPr>
        <w:pStyle w:val="Shpallja"/>
      </w:pPr>
      <w:r w:rsidRPr="00430101">
        <w:t xml:space="preserve">Shpallur me dekretin nr.1967, datë 12.12.1997 të Presidentit të Republikës së Shqipërisë, Rexhep Meidani </w:t>
      </w:r>
    </w:p>
    <w:p w:rsidR="0003593F" w:rsidRPr="00430101" w:rsidRDefault="0003593F" w:rsidP="0003593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593F"/>
    <w:rsid w:val="00040F76"/>
    <w:rsid w:val="00046FF9"/>
    <w:rsid w:val="000546BB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802B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3364F5-1D2B-40A2-B244-4533B8FD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