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8693D" w:rsidRPr="00430101" w:rsidRDefault="0088693D" w:rsidP="0088693D">
      <w:pPr>
        <w:pStyle w:val="Akti"/>
      </w:pPr>
      <w:bookmarkStart w:id="0" w:name="_GoBack"/>
      <w:bookmarkEnd w:id="0"/>
      <w:r w:rsidRPr="00430101">
        <w:t>L I G J</w:t>
      </w:r>
    </w:p>
    <w:p w:rsidR="0088693D" w:rsidRPr="00430101" w:rsidRDefault="0088693D" w:rsidP="0088693D">
      <w:pPr>
        <w:pStyle w:val="NumriData"/>
      </w:pPr>
      <w:r w:rsidRPr="00430101">
        <w:t>Nr.8262, datë 15.12.1997</w:t>
      </w:r>
    </w:p>
    <w:p w:rsidR="0088693D" w:rsidRPr="00430101" w:rsidRDefault="0088693D" w:rsidP="0088693D">
      <w:pPr>
        <w:pStyle w:val="Paragrafi"/>
      </w:pPr>
    </w:p>
    <w:p w:rsidR="0088693D" w:rsidRPr="00430101" w:rsidRDefault="0088693D" w:rsidP="0088693D">
      <w:pPr>
        <w:pStyle w:val="Titulli"/>
      </w:pPr>
      <w:r w:rsidRPr="00430101">
        <w:t xml:space="preserve">     PËR VENDOSJEN E PULLAVE NË ARTIKUJT E DUHANEVE E TË PIJEVE ALKOOLIKE DHE PËR NGJYROSJEN E NËNPRODUKTEVE TË NAFTËS</w:t>
      </w:r>
    </w:p>
    <w:p w:rsidR="0088693D" w:rsidRPr="00430101" w:rsidRDefault="0088693D" w:rsidP="0088693D">
      <w:pPr>
        <w:pStyle w:val="Paragrafi"/>
      </w:pPr>
      <w:r w:rsidRPr="00430101">
        <w:t xml:space="preserve">   </w:t>
      </w:r>
    </w:p>
    <w:p w:rsidR="0088693D" w:rsidRPr="00430101" w:rsidRDefault="0088693D" w:rsidP="0088693D">
      <w:pPr>
        <w:pStyle w:val="BazLigjPropozues"/>
      </w:pPr>
      <w:r w:rsidRPr="00430101">
        <w:t>Në bazë të nenit 16 të ligjit nr.7491, datë 29.4.1991  "Për dispozitat kryesore kushtetuese", me propozimin e Këshillit të    Ministrave,</w:t>
      </w:r>
    </w:p>
    <w:p w:rsidR="0088693D" w:rsidRPr="00430101" w:rsidRDefault="0088693D" w:rsidP="0088693D">
      <w:pPr>
        <w:pStyle w:val="Paragrafi"/>
      </w:pPr>
    </w:p>
    <w:p w:rsidR="0088693D" w:rsidRPr="00430101" w:rsidRDefault="0088693D" w:rsidP="0088693D">
      <w:pPr>
        <w:pStyle w:val="Institucioni"/>
      </w:pPr>
      <w:r w:rsidRPr="00430101">
        <w:t xml:space="preserve">Kuvendi POPULLOR  </w:t>
      </w:r>
    </w:p>
    <w:p w:rsidR="0088693D" w:rsidRPr="00430101" w:rsidRDefault="0088693D" w:rsidP="0088693D">
      <w:pPr>
        <w:pStyle w:val="Institucioni"/>
      </w:pPr>
      <w:r w:rsidRPr="00430101">
        <w:t xml:space="preserve">I REPUBLIKËS SË SHQIPËRISË </w:t>
      </w:r>
    </w:p>
    <w:p w:rsidR="0088693D" w:rsidRPr="00430101" w:rsidRDefault="0088693D" w:rsidP="0088693D">
      <w:pPr>
        <w:pStyle w:val="Paragrafi"/>
      </w:pPr>
    </w:p>
    <w:p w:rsidR="0088693D" w:rsidRPr="00430101" w:rsidRDefault="0088693D" w:rsidP="0088693D">
      <w:pPr>
        <w:pStyle w:val="VENDOSI"/>
      </w:pPr>
      <w:r w:rsidRPr="00430101">
        <w:t>V E N D O S I:</w:t>
      </w:r>
    </w:p>
    <w:p w:rsidR="0088693D" w:rsidRPr="00430101" w:rsidRDefault="0088693D" w:rsidP="0088693D">
      <w:pPr>
        <w:pStyle w:val="Paragrafi"/>
      </w:pPr>
    </w:p>
    <w:p w:rsidR="0088693D" w:rsidRPr="00430101" w:rsidRDefault="0088693D" w:rsidP="0088693D">
      <w:pPr>
        <w:pStyle w:val="NeniNr"/>
      </w:pPr>
      <w:r w:rsidRPr="00430101">
        <w:t>Neni 1</w:t>
      </w:r>
    </w:p>
    <w:p w:rsidR="0088693D" w:rsidRPr="00430101" w:rsidRDefault="0088693D" w:rsidP="0088693D">
      <w:pPr>
        <w:pStyle w:val="Paragrafi"/>
      </w:pPr>
    </w:p>
    <w:p w:rsidR="0088693D" w:rsidRPr="00430101" w:rsidRDefault="0088693D" w:rsidP="0088693D">
      <w:pPr>
        <w:pStyle w:val="Paragrafi"/>
      </w:pPr>
      <w:r w:rsidRPr="00430101">
        <w:t>Artikujt e duhanit e të pijeve alkoolike që prodhohen,  importohen, magazinohen ose hidhen në qarkullim në Republikën  e Shqipërisë, pajisen d</w:t>
      </w:r>
      <w:r w:rsidR="00781039">
        <w:t>etyrimisht me pullën fiskale të</w:t>
      </w:r>
      <w:r w:rsidRPr="00430101">
        <w:t xml:space="preserve"> Ministrisë së  Financave.</w:t>
      </w:r>
    </w:p>
    <w:p w:rsidR="0088693D" w:rsidRPr="00430101" w:rsidRDefault="0088693D" w:rsidP="0088693D">
      <w:pPr>
        <w:pStyle w:val="Paragrafi"/>
      </w:pPr>
    </w:p>
    <w:p w:rsidR="0088693D" w:rsidRPr="00430101" w:rsidRDefault="0088693D" w:rsidP="0088693D">
      <w:pPr>
        <w:pStyle w:val="NeniNr"/>
      </w:pPr>
      <w:r w:rsidRPr="00430101">
        <w:t>Neni 2</w:t>
      </w:r>
    </w:p>
    <w:p w:rsidR="0088693D" w:rsidRPr="00430101" w:rsidRDefault="0088693D" w:rsidP="0088693D">
      <w:pPr>
        <w:pStyle w:val="Paragrafi"/>
      </w:pPr>
    </w:p>
    <w:p w:rsidR="0088693D" w:rsidRPr="00430101" w:rsidRDefault="0088693D" w:rsidP="0088693D">
      <w:pPr>
        <w:pStyle w:val="Paragrafi"/>
      </w:pPr>
      <w:r w:rsidRPr="00430101">
        <w:t xml:space="preserve">  Pulla fiskale e Ministrisë së Financave është letër me vlerë dhe monopol i shtetit.</w:t>
      </w:r>
    </w:p>
    <w:p w:rsidR="0088693D" w:rsidRPr="00430101" w:rsidRDefault="0088693D" w:rsidP="0088693D">
      <w:pPr>
        <w:pStyle w:val="Paragrafi"/>
      </w:pPr>
    </w:p>
    <w:p w:rsidR="0088693D" w:rsidRPr="00430101" w:rsidRDefault="0088693D" w:rsidP="0088693D">
      <w:pPr>
        <w:pStyle w:val="NeniNr"/>
      </w:pPr>
      <w:r w:rsidRPr="00430101">
        <w:t>Neni 3</w:t>
      </w:r>
    </w:p>
    <w:p w:rsidR="0088693D" w:rsidRPr="00430101" w:rsidRDefault="0088693D" w:rsidP="0088693D">
      <w:pPr>
        <w:pStyle w:val="Paragrafi"/>
      </w:pPr>
    </w:p>
    <w:p w:rsidR="0088693D" w:rsidRPr="00430101" w:rsidRDefault="0088693D" w:rsidP="0088693D">
      <w:pPr>
        <w:pStyle w:val="Paragrafi"/>
      </w:pPr>
      <w:r w:rsidRPr="00430101">
        <w:t>Ngjyrosja e nënprodukteve të naftës, të parashikuara nga dispozitat në fuqi, që prodhohen në vend ose importohen dhe  hidhen në qarkullim në Republikën e S</w:t>
      </w:r>
      <w:r w:rsidR="00781039">
        <w:t>hqipërisë, ka vlerën e pajisjes</w:t>
      </w:r>
      <w:r w:rsidRPr="00430101">
        <w:t xml:space="preserve"> me  pullë fiskale.</w:t>
      </w:r>
    </w:p>
    <w:p w:rsidR="0088693D" w:rsidRPr="00430101" w:rsidRDefault="0088693D" w:rsidP="0088693D">
      <w:pPr>
        <w:pStyle w:val="Paragrafi"/>
      </w:pPr>
      <w:r w:rsidRPr="00430101">
        <w:t>Ngjyrosja dhe  denatyrimi i nënprodukteve të naftës në import bëhet nga organet doganore në momentin e hyrjes së tyre në territorin e Republikës së Shqipërisë, kurse për ato që prodhohe</w:t>
      </w:r>
      <w:r w:rsidR="00781039">
        <w:t>n</w:t>
      </w:r>
      <w:r w:rsidRPr="00430101">
        <w:t xml:space="preserve"> në vend, ngjyrosja bëhet nga</w:t>
      </w:r>
      <w:r w:rsidR="00781039">
        <w:t xml:space="preserve"> organet tatimore në momentin e</w:t>
      </w:r>
      <w:r w:rsidRPr="00430101">
        <w:t xml:space="preserve"> magazinimit të tyre në depozitat e prodhuesit.</w:t>
      </w:r>
    </w:p>
    <w:p w:rsidR="0088693D" w:rsidRPr="00430101" w:rsidRDefault="0088693D" w:rsidP="0088693D">
      <w:pPr>
        <w:pStyle w:val="Paragrafi"/>
      </w:pPr>
      <w:r w:rsidRPr="00430101">
        <w:t>Ngjyrosja dhe denatyrimi do të bëhet me kimikate të  përcaktuara nga Ministria e Financave dhe në përputhje me standardet shtetërore.</w:t>
      </w:r>
    </w:p>
    <w:p w:rsidR="0088693D" w:rsidRPr="00430101" w:rsidRDefault="0088693D" w:rsidP="0088693D">
      <w:pPr>
        <w:pStyle w:val="Paragrafi"/>
      </w:pPr>
    </w:p>
    <w:p w:rsidR="0088693D" w:rsidRPr="00430101" w:rsidRDefault="0088693D" w:rsidP="0088693D">
      <w:pPr>
        <w:pStyle w:val="NeniNr"/>
      </w:pPr>
      <w:r w:rsidRPr="00430101">
        <w:t>Neni 4</w:t>
      </w:r>
    </w:p>
    <w:p w:rsidR="0088693D" w:rsidRPr="00430101" w:rsidRDefault="0088693D" w:rsidP="0088693D">
      <w:pPr>
        <w:pStyle w:val="Paragrafi"/>
      </w:pPr>
    </w:p>
    <w:p w:rsidR="0088693D" w:rsidRPr="00430101" w:rsidRDefault="0088693D" w:rsidP="0088693D">
      <w:pPr>
        <w:pStyle w:val="Paragrafi"/>
      </w:pPr>
      <w:r w:rsidRPr="00430101">
        <w:t>Në rastet kur mallrat, të cilat detyrimisht duhet të jenë të pajisura me pullën fiskale të Ministrisë së Financave, ose  rastet e nënproduktev</w:t>
      </w:r>
      <w:r w:rsidR="00781039">
        <w:t>e të naftës që duhet të jenë të</w:t>
      </w:r>
      <w:r w:rsidRPr="00430101">
        <w:t xml:space="preserve"> ngjyrosura, kur organet shtetërore të autorizuara konstatojnë në import, magazinim apo kur ato janë hedhur në qarkullim se nuk janë të pajisura me pullën fiskale, bëjnë menjëherë konfiskimin e tyre.</w:t>
      </w:r>
    </w:p>
    <w:p w:rsidR="0088693D" w:rsidRPr="00430101" w:rsidRDefault="0088693D" w:rsidP="0088693D">
      <w:pPr>
        <w:pStyle w:val="Paragrafi"/>
      </w:pPr>
      <w:r w:rsidRPr="00430101">
        <w:t>Organi shtetëror i autor</w:t>
      </w:r>
      <w:r w:rsidR="00781039">
        <w:t>izuar për shitjen e tyre është i</w:t>
      </w:r>
      <w:r w:rsidRPr="00430101">
        <w:t xml:space="preserve"> detyruar t'i pajisë ato me pullë fiskale, e cila lëshohet nga Ministria e Financave dh</w:t>
      </w:r>
      <w:r w:rsidR="00781039">
        <w:t>e është e ndryshme nga pullat e</w:t>
      </w:r>
      <w:r w:rsidRPr="00430101">
        <w:t xml:space="preserve"> zakonshme që tregojnë detyrimet fiskale.</w:t>
      </w:r>
    </w:p>
    <w:p w:rsidR="0088693D" w:rsidRPr="00430101" w:rsidRDefault="0088693D" w:rsidP="0088693D">
      <w:pPr>
        <w:pStyle w:val="Paragrafi"/>
      </w:pPr>
    </w:p>
    <w:p w:rsidR="0088693D" w:rsidRPr="00430101" w:rsidRDefault="0088693D" w:rsidP="0088693D">
      <w:pPr>
        <w:pStyle w:val="NeniNr"/>
      </w:pPr>
      <w:r w:rsidRPr="00430101">
        <w:t>Neni 5</w:t>
      </w:r>
    </w:p>
    <w:p w:rsidR="0088693D" w:rsidRPr="00430101" w:rsidRDefault="0088693D" w:rsidP="0088693D">
      <w:pPr>
        <w:pStyle w:val="Paragrafi"/>
      </w:pPr>
    </w:p>
    <w:p w:rsidR="0088693D" w:rsidRPr="00430101" w:rsidRDefault="0088693D" w:rsidP="0088693D">
      <w:pPr>
        <w:pStyle w:val="Paragrafi"/>
      </w:pPr>
      <w:r w:rsidRPr="00430101">
        <w:t>Në rastet kur kalimi i mallrave të sipërpërmendura në kundërshtim me këtë ligj përbëjnë veprën penale të kontrabandës, organet e policisë gjyqësore përkatëse njoftojnë menjëherë organin e ndjekjes penale të juridiksionit ku është konstatuar shkelja, i cili brenda 48 orëve merr masat për administrimin e rregullt ligjor të provave materiale.</w:t>
      </w:r>
    </w:p>
    <w:p w:rsidR="0088693D" w:rsidRPr="00430101" w:rsidRDefault="0088693D" w:rsidP="0088693D">
      <w:pPr>
        <w:pStyle w:val="Paragrafi"/>
      </w:pPr>
    </w:p>
    <w:p w:rsidR="0088693D" w:rsidRPr="00430101" w:rsidRDefault="0088693D" w:rsidP="0088693D">
      <w:pPr>
        <w:pStyle w:val="NeniNr"/>
      </w:pPr>
      <w:r w:rsidRPr="00430101">
        <w:t>Neni 6</w:t>
      </w:r>
    </w:p>
    <w:p w:rsidR="0088693D" w:rsidRPr="00430101" w:rsidRDefault="0088693D" w:rsidP="0088693D">
      <w:pPr>
        <w:pStyle w:val="Paragrafi"/>
      </w:pPr>
    </w:p>
    <w:p w:rsidR="0088693D" w:rsidRPr="00430101" w:rsidRDefault="0088693D" w:rsidP="0088693D">
      <w:pPr>
        <w:pStyle w:val="Paragrafi"/>
      </w:pPr>
      <w:r w:rsidRPr="00430101">
        <w:lastRenderedPageBreak/>
        <w:t>Dekreti nr.1396, datë 7.3.1996 "Për vendosjen e pullave në  artikujt e duhaneve dhe pijeve alkoolike", si dhe çdo  dispozitë  tjetër ligjore që b</w:t>
      </w:r>
      <w:r w:rsidR="00781039">
        <w:t>ie në kundërshtim me këtë ligj,</w:t>
      </w:r>
      <w:r w:rsidRPr="00430101">
        <w:t xml:space="preserve"> shfuqizohen.</w:t>
      </w:r>
    </w:p>
    <w:p w:rsidR="0088693D" w:rsidRPr="00430101" w:rsidRDefault="0088693D" w:rsidP="0088693D">
      <w:pPr>
        <w:pStyle w:val="Paragrafi"/>
      </w:pPr>
    </w:p>
    <w:p w:rsidR="0088693D" w:rsidRPr="00430101" w:rsidRDefault="0088693D" w:rsidP="0088693D">
      <w:pPr>
        <w:pStyle w:val="NeniNr"/>
      </w:pPr>
      <w:r w:rsidRPr="00430101">
        <w:t>Neni 7</w:t>
      </w:r>
    </w:p>
    <w:p w:rsidR="0088693D" w:rsidRPr="00430101" w:rsidRDefault="0088693D" w:rsidP="0088693D">
      <w:pPr>
        <w:pStyle w:val="Paragrafi"/>
      </w:pPr>
    </w:p>
    <w:p w:rsidR="0088693D" w:rsidRPr="00430101" w:rsidRDefault="0088693D" w:rsidP="0088693D">
      <w:pPr>
        <w:pStyle w:val="Paragrafi"/>
      </w:pPr>
      <w:r w:rsidRPr="00430101">
        <w:t xml:space="preserve">Ky ligj hyn në fuqi me dekretimin e tij nga Presidenti i  Republikës.  </w:t>
      </w:r>
    </w:p>
    <w:p w:rsidR="0088693D" w:rsidRDefault="0088693D" w:rsidP="0088693D">
      <w:pPr>
        <w:pStyle w:val="Paragrafi"/>
      </w:pPr>
      <w:r w:rsidRPr="00430101">
        <w:t xml:space="preserve">    </w:t>
      </w:r>
    </w:p>
    <w:p w:rsidR="0088693D" w:rsidRPr="00430101" w:rsidRDefault="0088693D" w:rsidP="0088693D">
      <w:pPr>
        <w:pStyle w:val="Shpallja"/>
      </w:pPr>
      <w:r w:rsidRPr="00430101">
        <w:t xml:space="preserve"> Shpallur me dekretin nr.1968, datë 18.12.1997 të Presidentit  tëRepublikës së Shqipërisë, Rexhep Meidani </w:t>
      </w:r>
    </w:p>
    <w:p w:rsidR="0088693D" w:rsidRDefault="0088693D" w:rsidP="0088693D">
      <w:pPr>
        <w:pStyle w:val="Paragrafi"/>
      </w:pPr>
      <w:r w:rsidRPr="00430101">
        <w:t xml:space="preserve">     </w:t>
      </w:r>
    </w:p>
    <w:p w:rsidR="00A0784B" w:rsidRPr="003941D1" w:rsidRDefault="00A0784B" w:rsidP="003941D1">
      <w:pPr>
        <w:pStyle w:val="Paragrafi"/>
      </w:pPr>
    </w:p>
    <w:sectPr w:rsidR="00A0784B" w:rsidRPr="003941D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7978"/>
    <w:rsid w:val="001D7C94"/>
    <w:rsid w:val="001E3F0B"/>
    <w:rsid w:val="0022170D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D4BA8"/>
    <w:rsid w:val="005E62A5"/>
    <w:rsid w:val="00607F6D"/>
    <w:rsid w:val="00634290"/>
    <w:rsid w:val="00697FDD"/>
    <w:rsid w:val="006A37D8"/>
    <w:rsid w:val="006E35E0"/>
    <w:rsid w:val="00705463"/>
    <w:rsid w:val="0074183C"/>
    <w:rsid w:val="007603A4"/>
    <w:rsid w:val="00767527"/>
    <w:rsid w:val="00781039"/>
    <w:rsid w:val="007B0B5A"/>
    <w:rsid w:val="0080475E"/>
    <w:rsid w:val="008072B9"/>
    <w:rsid w:val="00841EC5"/>
    <w:rsid w:val="008521B4"/>
    <w:rsid w:val="008656D4"/>
    <w:rsid w:val="00872000"/>
    <w:rsid w:val="00877240"/>
    <w:rsid w:val="00881600"/>
    <w:rsid w:val="0088693D"/>
    <w:rsid w:val="009164C8"/>
    <w:rsid w:val="009564F9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D1319A"/>
    <w:rsid w:val="00D7455C"/>
    <w:rsid w:val="00D92AC6"/>
    <w:rsid w:val="00D97A55"/>
    <w:rsid w:val="00DC64E5"/>
    <w:rsid w:val="00E06AA7"/>
    <w:rsid w:val="00E624E2"/>
    <w:rsid w:val="00E645E3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0D95A91D-B39A-419B-899B-11F89B089D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val="en-GB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val="en-GB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EE2805"/>
    <w:rPr>
      <w:rFonts w:ascii="CG Times" w:hAnsi="CG Times"/>
      <w:sz w:val="22"/>
      <w:lang w:val="en-GB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val="en-GB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396</Words>
  <Characters>2258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2649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QBZ Admin</cp:lastModifiedBy>
  <cp:revision>2</cp:revision>
  <dcterms:created xsi:type="dcterms:W3CDTF">2019-03-27T09:41:00Z</dcterms:created>
  <dcterms:modified xsi:type="dcterms:W3CDTF">2019-03-27T09:41:00Z</dcterms:modified>
</cp:coreProperties>
</file>