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E4C" w:rsidRPr="000556D0" w:rsidRDefault="00E92E4C" w:rsidP="00E92E4C">
      <w:pPr>
        <w:pStyle w:val="Akti"/>
      </w:pPr>
      <w:bookmarkStart w:id="0" w:name="_GoBack"/>
      <w:bookmarkEnd w:id="0"/>
      <w:r>
        <w:t>LIG</w:t>
      </w:r>
      <w:r w:rsidRPr="000556D0">
        <w:t>J</w:t>
      </w:r>
      <w:r w:rsidRPr="000556D0">
        <w:fldChar w:fldCharType="begin"/>
      </w:r>
      <w:r w:rsidRPr="000556D0">
        <w:instrText>tc "L I G J"</w:instrText>
      </w:r>
      <w:r w:rsidRPr="000556D0">
        <w:fldChar w:fldCharType="end"/>
      </w:r>
    </w:p>
    <w:p w:rsidR="00E92E4C" w:rsidRPr="000556D0" w:rsidRDefault="00E92E4C" w:rsidP="00E92E4C">
      <w:pPr>
        <w:pStyle w:val="NumriData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  <w:r w:rsidRPr="000556D0">
        <w:t>Nr.8274, datë 14.1.1998</w:t>
      </w:r>
      <w:r w:rsidRPr="000556D0">
        <w:fldChar w:fldCharType="begin"/>
      </w:r>
      <w:r w:rsidRPr="000556D0">
        <w:instrText>tc "Nr.8274, datë 14.1.1998"</w:instrText>
      </w:r>
      <w:r w:rsidRPr="000556D0">
        <w:fldChar w:fldCharType="end"/>
      </w:r>
    </w:p>
    <w:p w:rsidR="00E92E4C" w:rsidRPr="000556D0" w:rsidRDefault="00E92E4C" w:rsidP="00E92E4C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E92E4C" w:rsidRPr="000556D0" w:rsidRDefault="00E92E4C" w:rsidP="00E92E4C">
      <w:pPr>
        <w:pStyle w:val="Titulli"/>
      </w:pPr>
      <w:r w:rsidRPr="000556D0">
        <w:t xml:space="preserve">PËR RATIFIKIMIN E “MARRËVESHJES NDËRMJET QEVERISË </w:t>
      </w:r>
      <w:r w:rsidRPr="000556D0">
        <w:fldChar w:fldCharType="begin"/>
      </w:r>
      <w:r w:rsidRPr="000556D0">
        <w:instrText>tc "PËR RATIFIKIMIN E “MARRËVESHJES NDËRMJET QEVERISË "</w:instrText>
      </w:r>
      <w:r w:rsidRPr="000556D0">
        <w:fldChar w:fldCharType="end"/>
      </w:r>
      <w:r w:rsidRPr="000556D0">
        <w:t xml:space="preserve">SHQIPTARE DHE QEVERISË MAQEDONASE PËR HEQJEN E VIZAVE </w:t>
      </w:r>
      <w:r w:rsidRPr="000556D0">
        <w:fldChar w:fldCharType="begin"/>
      </w:r>
      <w:r w:rsidRPr="000556D0">
        <w:instrText>tc "SHQIPTARE DHE QEVERISË MAQEDONASE PËR HEQJEN E VIZAVE "</w:instrText>
      </w:r>
      <w:r w:rsidRPr="000556D0">
        <w:fldChar w:fldCharType="end"/>
      </w:r>
      <w:r w:rsidRPr="000556D0">
        <w:t xml:space="preserve">PËR PASAPORTAT DIPLOMATIKE E TË SHËRBIMIT DHE </w:t>
      </w:r>
      <w:r w:rsidRPr="000556D0">
        <w:fldChar w:fldCharType="begin"/>
      </w:r>
      <w:r w:rsidRPr="000556D0">
        <w:instrText>tc "PËR PASAPORTAT DIPLOMATIKE E TË SHËRBIMIT DHE "</w:instrText>
      </w:r>
      <w:r w:rsidRPr="000556D0">
        <w:fldChar w:fldCharType="end"/>
      </w:r>
      <w:r w:rsidRPr="000556D0">
        <w:t xml:space="preserve">PËR NIVELIN E TAKSËS NË DHËNIEN E LLOJEVE </w:t>
      </w:r>
      <w:r w:rsidRPr="000556D0">
        <w:fldChar w:fldCharType="begin"/>
      </w:r>
      <w:r w:rsidRPr="000556D0">
        <w:instrText>tc "PËR NIVELIN E TAKSËS NË DHËNIEN E LLOJEVE "</w:instrText>
      </w:r>
      <w:r w:rsidRPr="000556D0">
        <w:fldChar w:fldCharType="end"/>
      </w:r>
      <w:r w:rsidRPr="000556D0">
        <w:t>TË TJERA TË VIZAVE”</w:t>
      </w:r>
      <w:r w:rsidRPr="000556D0">
        <w:fldChar w:fldCharType="begin"/>
      </w:r>
      <w:r w:rsidRPr="000556D0">
        <w:instrText>tc "TË TJERA TË VIZAVE”"</w:instrText>
      </w:r>
      <w:r w:rsidRPr="000556D0">
        <w:fldChar w:fldCharType="end"/>
      </w:r>
    </w:p>
    <w:p w:rsidR="00E92E4C" w:rsidRPr="000556D0" w:rsidRDefault="00E92E4C" w:rsidP="00E92E4C">
      <w:pPr>
        <w:pStyle w:val="Paragrafi"/>
      </w:pPr>
    </w:p>
    <w:p w:rsidR="00E92E4C" w:rsidRPr="000556D0" w:rsidRDefault="00E92E4C" w:rsidP="00E92E4C">
      <w:pPr>
        <w:pStyle w:val="BazLigjPropozues"/>
      </w:pPr>
      <w:r w:rsidRPr="000556D0">
        <w:t>Në mbështetje të nenit 16 të ligjit nr.7491, datë 29.4.1991 “Për dispozitat kryesore kushtetuese”, me propozimin e Këshillit të Ministrave,</w:t>
      </w:r>
    </w:p>
    <w:p w:rsidR="00E92E4C" w:rsidRPr="000556D0" w:rsidRDefault="00E92E4C" w:rsidP="00E92E4C">
      <w:pPr>
        <w:pStyle w:val="Paragrafi"/>
      </w:pPr>
    </w:p>
    <w:p w:rsidR="00E92E4C" w:rsidRPr="000556D0" w:rsidRDefault="00E92E4C" w:rsidP="00E92E4C">
      <w:pPr>
        <w:pStyle w:val="Institucioni"/>
      </w:pPr>
      <w:r w:rsidRPr="000556D0">
        <w:t>KUVENDI POPULLOR</w:t>
      </w:r>
    </w:p>
    <w:p w:rsidR="00E92E4C" w:rsidRPr="000556D0" w:rsidRDefault="00E92E4C" w:rsidP="00E92E4C">
      <w:pPr>
        <w:pStyle w:val="Institucioni"/>
      </w:pPr>
      <w:r w:rsidRPr="000556D0">
        <w:t>I REPUBLIKËS SË SHQIPËRISË</w:t>
      </w:r>
    </w:p>
    <w:p w:rsidR="00E92E4C" w:rsidRPr="000556D0" w:rsidRDefault="00E92E4C" w:rsidP="00E92E4C">
      <w:pPr>
        <w:pStyle w:val="Paragrafi"/>
      </w:pPr>
    </w:p>
    <w:p w:rsidR="00E92E4C" w:rsidRPr="000556D0" w:rsidRDefault="00E92E4C" w:rsidP="00E92E4C">
      <w:pPr>
        <w:pStyle w:val="VENDOSI"/>
      </w:pPr>
      <w:r w:rsidRPr="000556D0">
        <w:t>V E N D O S I:</w:t>
      </w:r>
    </w:p>
    <w:p w:rsidR="00E92E4C" w:rsidRPr="000556D0" w:rsidRDefault="00E92E4C" w:rsidP="00E92E4C">
      <w:pPr>
        <w:pStyle w:val="Paragrafi"/>
      </w:pPr>
    </w:p>
    <w:p w:rsidR="00E92E4C" w:rsidRPr="000556D0" w:rsidRDefault="00E92E4C" w:rsidP="00E92E4C">
      <w:pPr>
        <w:pStyle w:val="NeniNr"/>
      </w:pPr>
      <w:r w:rsidRPr="000556D0">
        <w:t>Neni 1</w:t>
      </w:r>
    </w:p>
    <w:p w:rsidR="00E92E4C" w:rsidRPr="000556D0" w:rsidRDefault="00E92E4C" w:rsidP="00E92E4C">
      <w:pPr>
        <w:pStyle w:val="Paragrafi"/>
      </w:pPr>
    </w:p>
    <w:p w:rsidR="00E92E4C" w:rsidRPr="000556D0" w:rsidRDefault="00E92E4C" w:rsidP="00E92E4C">
      <w:pPr>
        <w:pStyle w:val="Paragrafi"/>
      </w:pPr>
      <w:r w:rsidRPr="000556D0">
        <w:t>Ratifikohet “Marrëveshja ndërmjet Qeverisë Shqiptare dhe Qeverisë Maqedonase për heqjen e vizave për pasaportat diplomatike e të shërbimit dhe për nivelin e taksës në dhënien e llojeve të tjera të vizave”.</w:t>
      </w:r>
    </w:p>
    <w:p w:rsidR="00E92E4C" w:rsidRPr="000556D0" w:rsidRDefault="00E92E4C" w:rsidP="00E92E4C">
      <w:pPr>
        <w:pStyle w:val="Paragrafi"/>
      </w:pPr>
    </w:p>
    <w:p w:rsidR="00E92E4C" w:rsidRPr="000556D0" w:rsidRDefault="00E92E4C" w:rsidP="00E92E4C">
      <w:pPr>
        <w:pStyle w:val="NeniNr"/>
      </w:pPr>
      <w:r w:rsidRPr="000556D0">
        <w:t>Neni 2</w:t>
      </w:r>
    </w:p>
    <w:p w:rsidR="00E92E4C" w:rsidRPr="000556D0" w:rsidRDefault="00E92E4C" w:rsidP="00E92E4C">
      <w:pPr>
        <w:pStyle w:val="Paragrafi"/>
      </w:pPr>
    </w:p>
    <w:p w:rsidR="00E92E4C" w:rsidRPr="000556D0" w:rsidRDefault="00E92E4C" w:rsidP="00E92E4C">
      <w:pPr>
        <w:pStyle w:val="Paragrafi"/>
      </w:pPr>
    </w:p>
    <w:p w:rsidR="00E92E4C" w:rsidRPr="000556D0" w:rsidRDefault="00E92E4C" w:rsidP="00E92E4C">
      <w:pPr>
        <w:pStyle w:val="Paragrafi"/>
      </w:pPr>
      <w:r w:rsidRPr="000556D0">
        <w:t>Ky ligj hyn në fuqi 15 ditë pas botimit në Fletoren Zyrtare.</w:t>
      </w:r>
    </w:p>
    <w:p w:rsidR="00E92E4C" w:rsidRPr="000556D0" w:rsidRDefault="00E92E4C" w:rsidP="00E92E4C">
      <w:pPr>
        <w:pStyle w:val="Paragrafi"/>
      </w:pPr>
    </w:p>
    <w:p w:rsidR="00E92E4C" w:rsidRPr="000556D0" w:rsidRDefault="00E92E4C" w:rsidP="00E92E4C">
      <w:pPr>
        <w:pStyle w:val="Shpallja"/>
      </w:pPr>
      <w:r w:rsidRPr="000556D0">
        <w:t>Shpallur me dekretin nr.1988, datë 19.1. 1998 të Presidentit të Republikës së Shqipërisë, Rexhep Meidani</w:t>
      </w:r>
    </w:p>
    <w:p w:rsidR="00E92E4C" w:rsidRPr="000556D0" w:rsidRDefault="00E92E4C" w:rsidP="00E92E4C">
      <w:pPr>
        <w:pStyle w:val="Paragrafi"/>
      </w:pPr>
    </w:p>
    <w:p w:rsidR="00E92E4C" w:rsidRPr="000556D0" w:rsidRDefault="00E92E4C" w:rsidP="00E92E4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03ED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92E4C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23D7FD-71B0-44F3-9013-413C68D5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E92E4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