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BB" w:rsidRPr="000556D0" w:rsidRDefault="009163BB" w:rsidP="009163BB">
      <w:pPr>
        <w:pStyle w:val="Akti"/>
      </w:pPr>
      <w:bookmarkStart w:id="0" w:name="_GoBack"/>
      <w:bookmarkEnd w:id="0"/>
      <w:r>
        <w:t>LIG</w:t>
      </w:r>
      <w:r w:rsidRPr="000556D0">
        <w:t>J</w:t>
      </w:r>
      <w:r w:rsidRPr="000556D0">
        <w:fldChar w:fldCharType="begin"/>
      </w:r>
      <w:r w:rsidRPr="000556D0">
        <w:instrText>tc "L I G J"</w:instrText>
      </w:r>
      <w:r w:rsidRPr="000556D0">
        <w:fldChar w:fldCharType="end"/>
      </w:r>
    </w:p>
    <w:p w:rsidR="009163BB" w:rsidRPr="000556D0" w:rsidRDefault="009163BB" w:rsidP="009163BB">
      <w:pPr>
        <w:pStyle w:val="NumriData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  <w:r w:rsidRPr="000556D0">
        <w:t>Nr.8280, datë 15.1.1998</w:t>
      </w:r>
      <w:r w:rsidRPr="000556D0">
        <w:fldChar w:fldCharType="begin"/>
      </w:r>
      <w:r w:rsidRPr="000556D0">
        <w:instrText>tc "Nr.8280, datë 15.1.1998"</w:instrText>
      </w:r>
      <w:r w:rsidRPr="000556D0">
        <w:fldChar w:fldCharType="end"/>
      </w:r>
    </w:p>
    <w:p w:rsidR="009163BB" w:rsidRPr="000556D0" w:rsidRDefault="009163BB" w:rsidP="009163BB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9163BB" w:rsidRPr="000556D0" w:rsidRDefault="009163BB" w:rsidP="009163BB">
      <w:pPr>
        <w:pStyle w:val="Titulli"/>
      </w:pPr>
      <w:r w:rsidRPr="000556D0">
        <w:t>PËR DISA NDRYSHIME NË LIGJIN NR.8043, DATË 30.11.1995 “PËR KONTROLLIN E FIGURËS SË ZYRTARËVE DHE PERSONAVE TË TJERË QË LIDHEN ME MBROJTJEN E SHTETIT DEMOKRATIK”, NDRYSHUAR ME LIGJIN NR.8151, DATË 12.9.1996, NR.8220, DATË 13.5.1997</w:t>
      </w:r>
      <w:r>
        <w:t xml:space="preserve"> </w:t>
      </w:r>
      <w:r w:rsidRPr="000556D0">
        <w:fldChar w:fldCharType="begin"/>
      </w:r>
      <w:r w:rsidRPr="000556D0">
        <w:instrText>tc "PËR DISA NDRYSHIME NË LIGJIN NR.8043, DATË 30.11.1995 “PËR KONTROLLIN E FIGURËS SË ZYRTARËVE DHE PERSONAVE TË TJERË QË LIDHEN ME MBROJTJEN E SHTETIT DEMOKRATIK”, NDRYSHUAR ME LIGJIN NR.8151, DATË 12.9.1996, NR.8220, DATË 13.5.1997"</w:instrText>
      </w:r>
      <w:r w:rsidRPr="000556D0">
        <w:fldChar w:fldCharType="end"/>
      </w:r>
      <w:r w:rsidRPr="000556D0">
        <w:t>DHE NR.8232, DATË 19.8.1997</w:t>
      </w:r>
      <w:r w:rsidRPr="000556D0">
        <w:fldChar w:fldCharType="begin"/>
      </w:r>
      <w:r w:rsidRPr="000556D0">
        <w:instrText>tc "DHE NR.8232, DATË 19.8.1997"</w:instrText>
      </w:r>
      <w:r w:rsidRPr="000556D0">
        <w:fldChar w:fldCharType="end"/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BazLigjPropozues"/>
      </w:pPr>
      <w:r w:rsidRPr="000556D0">
        <w:t>Në mbështetje të nenit 16 të ligjit nr.7491, datë 29.4.1991 “Për dispozitat kryesore kushtetuese”, me propozimin e një grupi deputetësh,</w:t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Institucioni"/>
      </w:pPr>
      <w:r w:rsidRPr="000556D0">
        <w:t>KUENDI POPULLOR</w:t>
      </w:r>
    </w:p>
    <w:p w:rsidR="009163BB" w:rsidRPr="000556D0" w:rsidRDefault="009163BB" w:rsidP="009163BB">
      <w:pPr>
        <w:pStyle w:val="Institucioni"/>
      </w:pPr>
      <w:r w:rsidRPr="000556D0">
        <w:t>I REPUBLIKËS SË SHQIPËRISË</w:t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VENDOSI"/>
      </w:pPr>
      <w:r w:rsidRPr="000556D0">
        <w:t>V E N D O S I:</w:t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NeniNr"/>
      </w:pPr>
      <w:r w:rsidRPr="000556D0">
        <w:t>Neni 1</w:t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Paragrafi"/>
      </w:pPr>
      <w:r w:rsidRPr="000556D0">
        <w:t>Në ligjin nr.8043, datë 30.11.1995 “Për kontrollin e figurës së zyrtarëve dhe personave të tjerë që lidhen me mbrojtjen e shtetit demokratik”, ndryshuar me ligjin nr.8151, datë 12.9.1996, nr.8220, datë 13.5.1997 dhe nr.8232, datë 19.8.1997, bëhen këto ndryshime:</w:t>
      </w:r>
    </w:p>
    <w:p w:rsidR="009163BB" w:rsidRPr="000556D0" w:rsidRDefault="009163BB" w:rsidP="009163BB">
      <w:pPr>
        <w:pStyle w:val="Paragrafi"/>
      </w:pPr>
      <w:r w:rsidRPr="000556D0">
        <w:t>Neni 2 ndryshohet si vijon:</w:t>
      </w:r>
    </w:p>
    <w:p w:rsidR="009163BB" w:rsidRPr="000556D0" w:rsidRDefault="009163BB" w:rsidP="009163BB">
      <w:pPr>
        <w:pStyle w:val="Paragrafi"/>
      </w:pPr>
      <w:r w:rsidRPr="000556D0">
        <w:t xml:space="preserve"> “Emërimi apo zgjedhja e kandidatëve në funksionet dhe organet e përmendura në nenin l kushtëzohet me zbatimin e kritereve ligjore që, për periudhën 29 nëntor 1944, deri 11 dhjetor 1990, kandidati të mos ketë qënë në funksionet që vijojnë:</w:t>
      </w:r>
    </w:p>
    <w:p w:rsidR="009163BB" w:rsidRPr="000556D0" w:rsidRDefault="009163BB" w:rsidP="009163BB">
      <w:pPr>
        <w:pStyle w:val="Paragrafi"/>
      </w:pPr>
      <w:r w:rsidRPr="000556D0">
        <w:t>a</w:t>
      </w:r>
      <w:r w:rsidR="00C763B6">
        <w:t xml:space="preserve"> </w:t>
      </w:r>
      <w:r w:rsidRPr="000556D0">
        <w:t>-Anëtar apo kandidat i Byrosë Politike të Partisë së Punës, me përjashtim të rasteve kur ka vepruar kundër vijës zyrtare, apo është larguar vetë nga detyra në mënyrë publike.</w:t>
      </w:r>
    </w:p>
    <w:p w:rsidR="009163BB" w:rsidRPr="000556D0" w:rsidRDefault="00C763B6" w:rsidP="009163BB">
      <w:pPr>
        <w:pStyle w:val="Paragrafi"/>
      </w:pPr>
      <w:r w:rsidRPr="000556D0">
        <w:t>B</w:t>
      </w:r>
      <w:r>
        <w:t xml:space="preserve"> </w:t>
      </w:r>
      <w:r w:rsidR="009163BB" w:rsidRPr="000556D0">
        <w:t>-Të mos ketë qënë oficer madhor apo funksionar drejtues në organet e Sigurimit të Shtetit, si kryetar dege, drejtor apo zëvendësministër dhe ministër i organeve të Punëve të Brendshme.</w:t>
      </w:r>
    </w:p>
    <w:p w:rsidR="009163BB" w:rsidRPr="000556D0" w:rsidRDefault="00C763B6" w:rsidP="009163BB">
      <w:pPr>
        <w:pStyle w:val="Paragrafi"/>
      </w:pPr>
      <w:r w:rsidRPr="000556D0">
        <w:t>C</w:t>
      </w:r>
      <w:r>
        <w:t xml:space="preserve"> </w:t>
      </w:r>
      <w:r w:rsidR="009163BB" w:rsidRPr="000556D0">
        <w:t>-Të mos ketë qënë bashkëpuntor i organeve të Sigurimit të Shtetit me veprimtari të karakterit politik, që lidhen me veprat penale të parashikuara nga ligji nr.7514, datë 30.9.l991 “Për pafajësinë, amnistinë dhe rihabilitimin e ish të dënuarve dhe të përndjekurve politikë” apo bashkëpuntor vullnetar për vepra të tilla, të mos ketë qënë në shërbimet e huaja të zbulimit si dhe në organet e tjera analoge.</w:t>
      </w:r>
    </w:p>
    <w:p w:rsidR="009163BB" w:rsidRPr="000556D0" w:rsidRDefault="00C763B6" w:rsidP="009163BB">
      <w:pPr>
        <w:pStyle w:val="Paragrafi"/>
      </w:pPr>
      <w:r w:rsidRPr="000556D0">
        <w:t>Ç</w:t>
      </w:r>
      <w:r>
        <w:t xml:space="preserve"> </w:t>
      </w:r>
      <w:r w:rsidR="009163BB" w:rsidRPr="000556D0">
        <w:t>-Të mos jetë dënuar me vendim penal të formës së prerë për krime kundër njerëzimit, për shpifje apo dëshmi të rreme në procese politike; të mos ketë qënë anëtar i Komisionit Qendror të Dëbim</w:t>
      </w:r>
      <w:r w:rsidR="009163BB" w:rsidRPr="000556D0">
        <w:softHyphen/>
        <w:t>-internimeve.”</w:t>
      </w:r>
    </w:p>
    <w:p w:rsidR="009163BB" w:rsidRPr="000556D0" w:rsidRDefault="009163BB" w:rsidP="009163BB">
      <w:pPr>
        <w:pStyle w:val="Paragrafi"/>
      </w:pPr>
      <w:r w:rsidRPr="000556D0">
        <w:t>Neni 3 ndryshohet si vijon:</w:t>
      </w:r>
    </w:p>
    <w:p w:rsidR="009163BB" w:rsidRPr="000556D0" w:rsidRDefault="009163BB" w:rsidP="009163BB">
      <w:pPr>
        <w:pStyle w:val="Paragrafi"/>
      </w:pPr>
      <w:r w:rsidRPr="000556D0">
        <w:t xml:space="preserve"> “Në raste të veçanta, kur e kërkojnë interesat e shtetit, në sektorin e mbrojtjes, në atë të rendit dhe në atë të SHIK-ut, mund të mos zbatohet kushti i parashikuar në gërmat “b”, “c” dhe “ç” të nenit 2, me kusht që propozimi të jetë i arsyetuar dhe me shkrim. Propozimi i bërë nga organet e interesuara, pasi miratohet nga Kryetari i Këshillit të Ministrave, i paraqitet Komisionit për vendimin përkatës.”</w:t>
      </w:r>
    </w:p>
    <w:p w:rsidR="009163BB" w:rsidRPr="000556D0" w:rsidRDefault="009163BB" w:rsidP="009163BB">
      <w:pPr>
        <w:pStyle w:val="Paragrafi"/>
      </w:pPr>
      <w:r w:rsidRPr="000556D0">
        <w:t>Neni 5 ndryshohet si vijon:</w:t>
      </w:r>
    </w:p>
    <w:p w:rsidR="009163BB" w:rsidRPr="000556D0" w:rsidRDefault="009163BB" w:rsidP="009163BB">
      <w:pPr>
        <w:pStyle w:val="Paragrafi"/>
      </w:pPr>
      <w:r w:rsidRPr="000556D0">
        <w:t xml:space="preserve"> “Veprimtaria e Komisionit legjitimohet kur vendimet e tij merren me shumicë votash dhe janë të pranishëm kryetari apo zëvendëskryetari dhe 4 anëtarë.</w:t>
      </w:r>
    </w:p>
    <w:p w:rsidR="009163BB" w:rsidRPr="000556D0" w:rsidRDefault="009163BB" w:rsidP="009163BB">
      <w:pPr>
        <w:pStyle w:val="Paragrafi"/>
      </w:pPr>
      <w:r w:rsidRPr="000556D0">
        <w:t>Kur për vendimet e marra paraqiten të dhëna të reja që hedhin dritë mbi të vërtetën, Komisioni mund të bëjë rishikimin e vendimit. Rishikim të vendimeve mund të bëhen edhe me kërkesën e Presidentit të Republikës, të Kryetarit të Kuvendit Popullor, të Kryetarit të Këshillit të Ministrave dhe të kryesive të subjekteve politike.”</w:t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NeniNr"/>
      </w:pPr>
      <w:r w:rsidRPr="000556D0">
        <w:t>Neni 2</w:t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Paragrafi"/>
      </w:pPr>
      <w:r w:rsidRPr="000556D0">
        <w:t>Ky ligj hyn në fuqi ditën e shpalljes nga Presidenti i Republikës.</w:t>
      </w:r>
    </w:p>
    <w:p w:rsidR="009163BB" w:rsidRPr="000556D0" w:rsidRDefault="009163BB" w:rsidP="009163BB">
      <w:pPr>
        <w:pStyle w:val="Paragrafi"/>
      </w:pPr>
    </w:p>
    <w:p w:rsidR="009163BB" w:rsidRPr="000556D0" w:rsidRDefault="009163BB" w:rsidP="009163BB">
      <w:pPr>
        <w:pStyle w:val="Shpallja"/>
      </w:pPr>
      <w:r w:rsidRPr="000556D0">
        <w:lastRenderedPageBreak/>
        <w:t>Shpallur me dekretin nr.1994, datë 22.1. 1998 të Presidentit të Republikës së Shqipërisë, Rexhep Meidani</w:t>
      </w:r>
    </w:p>
    <w:p w:rsidR="009163BB" w:rsidRPr="000556D0" w:rsidRDefault="009163BB" w:rsidP="009163B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3BB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63B6"/>
    <w:rsid w:val="00C7710C"/>
    <w:rsid w:val="00CF2A85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95A8F0-E712-4952-A32B-EEDC64DB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9163B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