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4FD" w:rsidRPr="000556D0" w:rsidRDefault="005034FD" w:rsidP="005034FD">
      <w:pPr>
        <w:pStyle w:val="Akti"/>
      </w:pPr>
      <w:bookmarkStart w:id="0" w:name="_GoBack"/>
      <w:bookmarkEnd w:id="0"/>
      <w:r>
        <w:t>L</w:t>
      </w:r>
      <w:r w:rsidRPr="000556D0">
        <w:t>I</w:t>
      </w:r>
      <w:r>
        <w:t>G</w:t>
      </w:r>
      <w:r w:rsidRPr="000556D0">
        <w:t>J</w:t>
      </w:r>
    </w:p>
    <w:p w:rsidR="005034FD" w:rsidRPr="000556D0" w:rsidRDefault="005034FD" w:rsidP="005034FD">
      <w:pPr>
        <w:pStyle w:val="NumriData"/>
      </w:pPr>
      <w:r w:rsidRPr="000556D0">
        <w:t>Nr.8289, datë 19.2.1998</w:t>
      </w:r>
      <w:r w:rsidRPr="000556D0">
        <w:fldChar w:fldCharType="begin"/>
      </w:r>
      <w:r w:rsidRPr="000556D0">
        <w:instrText>tc "Nr.8289, datë 19.2.1998"</w:instrText>
      </w:r>
      <w:r w:rsidRPr="000556D0">
        <w:fldChar w:fldCharType="end"/>
      </w:r>
    </w:p>
    <w:p w:rsidR="005034FD" w:rsidRPr="000556D0" w:rsidRDefault="005034FD" w:rsidP="005034FD">
      <w:pPr>
        <w:pStyle w:val="Paragrafi"/>
      </w:pPr>
      <w:r w:rsidRPr="000556D0">
        <w:fldChar w:fldCharType="begin"/>
      </w:r>
      <w:r w:rsidRPr="000556D0">
        <w:instrText>tc ""</w:instrText>
      </w:r>
      <w:r w:rsidRPr="000556D0">
        <w:fldChar w:fldCharType="end"/>
      </w:r>
    </w:p>
    <w:p w:rsidR="005034FD" w:rsidRPr="000556D0" w:rsidRDefault="005034FD" w:rsidP="005034FD">
      <w:pPr>
        <w:pStyle w:val="Titulli"/>
      </w:pPr>
      <w:r w:rsidRPr="000556D0">
        <w:t>PËR DISA NDRYSHIME NË LIGJIN NR.8221, DATË 14.5.1997 “PËR RADION DHE TELEVIZIONIN PUBLIK DHE PRIVAT NË REPUBLIKËN E SHQIPËRISË"</w:t>
      </w:r>
      <w:r w:rsidRPr="000556D0">
        <w:fldChar w:fldCharType="begin"/>
      </w:r>
      <w:r w:rsidRPr="000556D0">
        <w:instrText>tc "PËR DISA NDRYSHIME NË LIGJIN NR.8221, DATË 14.5.1997 “PËR RADION DHE TELEVIZIONIN PUBLIK DHE PRIVAT NË REPUBLIKËN E SHQIPËRISË\""</w:instrText>
      </w:r>
      <w:r w:rsidRPr="000556D0">
        <w:fldChar w:fldCharType="end"/>
      </w:r>
    </w:p>
    <w:p w:rsidR="005034FD" w:rsidRPr="000556D0" w:rsidRDefault="005034FD" w:rsidP="005034FD">
      <w:pPr>
        <w:pStyle w:val="Paragrafi"/>
      </w:pPr>
    </w:p>
    <w:p w:rsidR="005034FD" w:rsidRPr="000556D0" w:rsidRDefault="005034FD" w:rsidP="005034FD">
      <w:pPr>
        <w:pStyle w:val="BazLigjPropozues"/>
      </w:pPr>
      <w:r w:rsidRPr="000556D0">
        <w:t>Në mbështetje të nenit 16 të ligjit nr.7491, datë 29.4.1991 “Për dispozitat kryesore kushtetuese”, me propozimin e Komisionit të Përhershëm të Mjeteve të Informimit Publik</w:t>
      </w:r>
    </w:p>
    <w:p w:rsidR="005034FD" w:rsidRPr="000556D0" w:rsidRDefault="005034FD" w:rsidP="005034FD">
      <w:pPr>
        <w:pStyle w:val="Paragrafi"/>
      </w:pPr>
    </w:p>
    <w:p w:rsidR="005034FD" w:rsidRPr="000556D0" w:rsidRDefault="005034FD" w:rsidP="005034FD">
      <w:pPr>
        <w:pStyle w:val="Institucioni"/>
      </w:pPr>
      <w:r w:rsidRPr="000556D0">
        <w:t>KUVENDI POPULLOR</w:t>
      </w:r>
    </w:p>
    <w:p w:rsidR="005034FD" w:rsidRPr="000556D0" w:rsidRDefault="005034FD" w:rsidP="005034FD">
      <w:pPr>
        <w:pStyle w:val="Institucioni"/>
      </w:pPr>
      <w:r w:rsidRPr="000556D0">
        <w:t>I REPUBLIKËS SË SHQIPËRISË</w:t>
      </w:r>
      <w:r>
        <w:tab/>
      </w:r>
    </w:p>
    <w:p w:rsidR="005034FD" w:rsidRPr="000556D0" w:rsidRDefault="005034FD" w:rsidP="005034FD">
      <w:pPr>
        <w:pStyle w:val="Paragrafi"/>
      </w:pPr>
    </w:p>
    <w:p w:rsidR="005034FD" w:rsidRPr="000556D0" w:rsidRDefault="005034FD" w:rsidP="005034FD">
      <w:pPr>
        <w:pStyle w:val="VENDOSI"/>
      </w:pPr>
      <w:r w:rsidRPr="000556D0">
        <w:t>V E N D O S I:</w:t>
      </w:r>
    </w:p>
    <w:p w:rsidR="005034FD" w:rsidRPr="000556D0" w:rsidRDefault="005034FD" w:rsidP="005034FD">
      <w:pPr>
        <w:pStyle w:val="Paragrafi"/>
      </w:pPr>
    </w:p>
    <w:p w:rsidR="005034FD" w:rsidRPr="000556D0" w:rsidRDefault="005034FD" w:rsidP="005034FD">
      <w:pPr>
        <w:pStyle w:val="Paragrafi"/>
      </w:pPr>
      <w:r w:rsidRPr="000556D0">
        <w:t>Në ligjin nr.8221, datë 14.5.1997 “Për Radion dhe Televizionin publik dhe privat në Republikën e Shqipërisë”, bëhen ndryshimet e mëposhtme:</w:t>
      </w:r>
    </w:p>
    <w:p w:rsidR="005034FD" w:rsidRPr="000556D0" w:rsidRDefault="005034FD" w:rsidP="005034FD">
      <w:pPr>
        <w:pStyle w:val="Paragrafi"/>
      </w:pPr>
    </w:p>
    <w:p w:rsidR="005034FD" w:rsidRPr="000556D0" w:rsidRDefault="005034FD" w:rsidP="005034FD">
      <w:pPr>
        <w:pStyle w:val="NeniNr"/>
      </w:pPr>
      <w:r w:rsidRPr="000556D0">
        <w:t>Neni 1</w:t>
      </w:r>
    </w:p>
    <w:p w:rsidR="005034FD" w:rsidRPr="000556D0" w:rsidRDefault="005034FD" w:rsidP="005034FD">
      <w:pPr>
        <w:pStyle w:val="Paragrafi"/>
      </w:pPr>
    </w:p>
    <w:p w:rsidR="005034FD" w:rsidRPr="000556D0" w:rsidRDefault="005034FD" w:rsidP="005034FD">
      <w:pPr>
        <w:pStyle w:val="Paragrafi"/>
      </w:pPr>
      <w:r w:rsidRPr="000556D0">
        <w:t>Neni 6, pika 2 ndryshohet si vijon:</w:t>
      </w:r>
    </w:p>
    <w:p w:rsidR="005034FD" w:rsidRPr="000556D0" w:rsidRDefault="005034FD" w:rsidP="005034FD">
      <w:pPr>
        <w:pStyle w:val="Paragrafi"/>
      </w:pPr>
      <w:r w:rsidRPr="000556D0">
        <w:t>“Këshilli Kombëtar i RT, në përputhje me kërkesat që ka për transmetime radiotelevizive, i kërkon Entit Rregullator të Telekomunikacionit (ERT), të përcaktojë numrin e kanaleve të disponueshme të frekuencave për veprimtari radiotelevizive lokale dhe kombëtare.</w:t>
      </w:r>
    </w:p>
    <w:p w:rsidR="005034FD" w:rsidRPr="000556D0" w:rsidRDefault="005034FD" w:rsidP="005034FD">
      <w:pPr>
        <w:pStyle w:val="Paragrafi"/>
      </w:pPr>
      <w:r w:rsidRPr="000556D0">
        <w:t>ERT detyrohet që brenda 30 ditëve t’i përgjigjet me shkrim kërkesës së Këshillit Kombëtar të RT dhe t’i vërë atij në dispozicion kanalet e lira të frekuencave për veprimtari radiotelevizive.</w:t>
      </w:r>
    </w:p>
    <w:p w:rsidR="005034FD" w:rsidRPr="000556D0" w:rsidRDefault="005034FD" w:rsidP="005034FD">
      <w:pPr>
        <w:pStyle w:val="Paragrafi"/>
      </w:pPr>
      <w:r w:rsidRPr="000556D0">
        <w:t>KKRT jep licencën e transmetimit radioteleviziv, duke u bazuar te kanalet e disponueshme të frekuencave të miratuara nga ERT”.</w:t>
      </w:r>
    </w:p>
    <w:p w:rsidR="005034FD" w:rsidRPr="000556D0" w:rsidRDefault="005034FD" w:rsidP="005034FD">
      <w:pPr>
        <w:pStyle w:val="Paragrafi"/>
      </w:pPr>
    </w:p>
    <w:p w:rsidR="005034FD" w:rsidRPr="000556D0" w:rsidRDefault="005034FD" w:rsidP="005034FD">
      <w:pPr>
        <w:pStyle w:val="NeniNr"/>
      </w:pPr>
      <w:r w:rsidRPr="000556D0">
        <w:t>Neni 2</w:t>
      </w:r>
    </w:p>
    <w:p w:rsidR="005034FD" w:rsidRPr="000556D0" w:rsidRDefault="005034FD" w:rsidP="005034FD">
      <w:pPr>
        <w:pStyle w:val="Paragrafi"/>
      </w:pPr>
    </w:p>
    <w:p w:rsidR="005034FD" w:rsidRPr="000556D0" w:rsidRDefault="005034FD" w:rsidP="005034FD">
      <w:pPr>
        <w:pStyle w:val="Paragrafi"/>
      </w:pPr>
      <w:r w:rsidRPr="000556D0">
        <w:t>Neni 6, pika 13, ndryshohet si vijon:</w:t>
      </w:r>
    </w:p>
    <w:p w:rsidR="005034FD" w:rsidRPr="000556D0" w:rsidRDefault="005034FD" w:rsidP="005034FD">
      <w:pPr>
        <w:pStyle w:val="Paragrafi"/>
      </w:pPr>
      <w:r w:rsidRPr="000556D0">
        <w:t>"Jep mendim për perspektivën e veprimtarisë radiotelevizive”.</w:t>
      </w:r>
    </w:p>
    <w:p w:rsidR="005034FD" w:rsidRPr="000556D0" w:rsidRDefault="005034FD" w:rsidP="005034FD">
      <w:pPr>
        <w:pStyle w:val="Paragrafi"/>
      </w:pPr>
    </w:p>
    <w:p w:rsidR="005034FD" w:rsidRPr="000556D0" w:rsidRDefault="005034FD" w:rsidP="005034FD">
      <w:pPr>
        <w:pStyle w:val="NeniNr"/>
      </w:pPr>
      <w:r w:rsidRPr="000556D0">
        <w:t>Neni 3</w:t>
      </w:r>
    </w:p>
    <w:p w:rsidR="005034FD" w:rsidRPr="000556D0" w:rsidRDefault="005034FD" w:rsidP="005034FD">
      <w:pPr>
        <w:pStyle w:val="Paragrafi"/>
      </w:pPr>
    </w:p>
    <w:p w:rsidR="005034FD" w:rsidRPr="000556D0" w:rsidRDefault="005034FD" w:rsidP="005034FD">
      <w:pPr>
        <w:pStyle w:val="Paragrafi"/>
      </w:pPr>
      <w:r w:rsidRPr="000556D0">
        <w:t>Kreu III "Planifikimi i frekuencave për radion e televizionin" shfuqizohet.</w:t>
      </w:r>
    </w:p>
    <w:p w:rsidR="005034FD" w:rsidRPr="000556D0" w:rsidRDefault="005034FD" w:rsidP="005034FD">
      <w:pPr>
        <w:pStyle w:val="NeniNr"/>
      </w:pPr>
    </w:p>
    <w:p w:rsidR="005034FD" w:rsidRPr="000556D0" w:rsidRDefault="005034FD" w:rsidP="005034FD">
      <w:pPr>
        <w:pStyle w:val="NeniNr"/>
      </w:pPr>
      <w:r w:rsidRPr="000556D0">
        <w:t>Neni 4</w:t>
      </w:r>
    </w:p>
    <w:p w:rsidR="005034FD" w:rsidRPr="000556D0" w:rsidRDefault="005034FD" w:rsidP="005034FD">
      <w:pPr>
        <w:pStyle w:val="Paragrafi"/>
      </w:pPr>
    </w:p>
    <w:p w:rsidR="005034FD" w:rsidRPr="000556D0" w:rsidRDefault="005034FD" w:rsidP="005034FD">
      <w:pPr>
        <w:pStyle w:val="Paragrafi"/>
      </w:pPr>
      <w:r w:rsidRPr="000556D0">
        <w:t>Në nenin 18 paragrafi i fundit hiqet.</w:t>
      </w:r>
    </w:p>
    <w:p w:rsidR="005034FD" w:rsidRPr="000556D0" w:rsidRDefault="005034FD" w:rsidP="005034FD">
      <w:pPr>
        <w:pStyle w:val="Paragrafi"/>
      </w:pPr>
    </w:p>
    <w:p w:rsidR="005034FD" w:rsidRPr="000556D0" w:rsidRDefault="005034FD" w:rsidP="005034FD">
      <w:pPr>
        <w:pStyle w:val="NeniNr"/>
      </w:pPr>
      <w:r w:rsidRPr="000556D0">
        <w:t>Neni 5</w:t>
      </w:r>
    </w:p>
    <w:p w:rsidR="005034FD" w:rsidRPr="000556D0" w:rsidRDefault="005034FD" w:rsidP="005034FD">
      <w:pPr>
        <w:pStyle w:val="Paragrafi"/>
      </w:pPr>
    </w:p>
    <w:p w:rsidR="005034FD" w:rsidRPr="000556D0" w:rsidRDefault="005034FD" w:rsidP="005034FD">
      <w:pPr>
        <w:pStyle w:val="Paragrafi"/>
      </w:pPr>
      <w:r w:rsidRPr="000556D0">
        <w:t>Në nenin 19, paragrafi i parafundit, ndryshohet si vijon:</w:t>
      </w:r>
    </w:p>
    <w:p w:rsidR="005034FD" w:rsidRPr="000556D0" w:rsidRDefault="005034FD" w:rsidP="005034FD">
      <w:pPr>
        <w:pStyle w:val="Paragrafi"/>
      </w:pPr>
      <w:r w:rsidRPr="000556D0">
        <w:t>“Licenca jepet nga Këshilli Kombëtar i RT, i cili organizon për këtë qëllim konkurrim transparent kandidaturash për kanalet e disponuara të frekuencave të transmetimit të ofruara nga ERT. Kanalet e ofruara dhe mbledhja e kandidaturave shpallen publikisht”.</w:t>
      </w:r>
    </w:p>
    <w:p w:rsidR="005034FD" w:rsidRPr="000556D0" w:rsidRDefault="005034FD" w:rsidP="005034FD">
      <w:pPr>
        <w:pStyle w:val="Paragrafi"/>
      </w:pPr>
    </w:p>
    <w:p w:rsidR="005034FD" w:rsidRPr="000556D0" w:rsidRDefault="005034FD" w:rsidP="005034FD">
      <w:pPr>
        <w:pStyle w:val="NeniNr"/>
      </w:pPr>
      <w:r w:rsidRPr="000556D0">
        <w:t>Neni 6</w:t>
      </w:r>
    </w:p>
    <w:p w:rsidR="005034FD" w:rsidRPr="000556D0" w:rsidRDefault="005034FD" w:rsidP="005034FD">
      <w:pPr>
        <w:pStyle w:val="Paragrafi"/>
      </w:pPr>
    </w:p>
    <w:p w:rsidR="005034FD" w:rsidRPr="000556D0" w:rsidRDefault="005034FD" w:rsidP="005034FD">
      <w:pPr>
        <w:pStyle w:val="Paragrafi"/>
        <w:ind w:firstLine="0"/>
      </w:pPr>
      <w:r w:rsidRPr="000556D0">
        <w:tab/>
        <w:t>Në kreun VIII, në nenin 68, paragrafi i parë, shprehja: “autoritetet e telekomunikacionit”, zëvendësohet me shprehjen “Enti Rregullator i Telekomunikacionit”.</w:t>
      </w:r>
    </w:p>
    <w:p w:rsidR="005034FD" w:rsidRPr="000556D0" w:rsidRDefault="005034FD" w:rsidP="005034FD">
      <w:pPr>
        <w:pStyle w:val="Paragrafi"/>
      </w:pPr>
      <w:r w:rsidRPr="000556D0">
        <w:t>Në paragrafin e dytë shprehja: “organi shtetëror që jep licenca për telekomunikacionet”, zëvendësohet me shprehjen: “ERT”.</w:t>
      </w:r>
    </w:p>
    <w:p w:rsidR="005034FD" w:rsidRPr="000556D0" w:rsidRDefault="005034FD" w:rsidP="005034FD">
      <w:pPr>
        <w:pStyle w:val="Paragrafi"/>
      </w:pPr>
    </w:p>
    <w:p w:rsidR="005034FD" w:rsidRPr="000556D0" w:rsidRDefault="005034FD" w:rsidP="005034FD">
      <w:pPr>
        <w:pStyle w:val="NeniNr"/>
      </w:pPr>
      <w:r w:rsidRPr="000556D0">
        <w:lastRenderedPageBreak/>
        <w:t>Neni 7</w:t>
      </w:r>
    </w:p>
    <w:p w:rsidR="005034FD" w:rsidRPr="000556D0" w:rsidRDefault="005034FD" w:rsidP="005034FD">
      <w:pPr>
        <w:pStyle w:val="Paragrafi"/>
      </w:pPr>
    </w:p>
    <w:p w:rsidR="005034FD" w:rsidRPr="000556D0" w:rsidRDefault="005034FD" w:rsidP="005034FD">
      <w:pPr>
        <w:pStyle w:val="Paragrafi"/>
      </w:pPr>
      <w:r w:rsidRPr="000556D0">
        <w:t>Ky ligj hyn në fuqi 15 ditë pas botimit në Fletoren Zyrtare.</w:t>
      </w:r>
    </w:p>
    <w:p w:rsidR="005034FD" w:rsidRPr="000556D0" w:rsidRDefault="005034FD" w:rsidP="005034FD">
      <w:pPr>
        <w:pStyle w:val="Paragrafi"/>
      </w:pPr>
    </w:p>
    <w:p w:rsidR="005034FD" w:rsidRPr="000556D0" w:rsidRDefault="005034FD" w:rsidP="005034FD">
      <w:pPr>
        <w:pStyle w:val="Shpallja"/>
      </w:pPr>
      <w:r w:rsidRPr="000556D0">
        <w:t>Shpallur me dekretin nr.2006, datë 3.3.1998 të Presidentit të Republikës së Shqipërisë, Rexhep Meidani</w:t>
      </w:r>
    </w:p>
    <w:p w:rsidR="005034FD" w:rsidRPr="000556D0" w:rsidRDefault="005034FD" w:rsidP="005034FD">
      <w:pPr>
        <w:pStyle w:val="Paragrafi"/>
      </w:pPr>
    </w:p>
    <w:p w:rsidR="005034FD" w:rsidRPr="000556D0" w:rsidRDefault="005034FD" w:rsidP="005034F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5330E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4FD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7249D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68C79E-C64A-47F1-A305-7BA06BF40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5034F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