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01E" w:rsidRPr="001113E7" w:rsidRDefault="005F201E" w:rsidP="005F201E">
      <w:pPr>
        <w:pStyle w:val="Akt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LIGJ</w:t>
      </w:r>
    </w:p>
    <w:p w:rsidR="005F201E" w:rsidRPr="001113E7" w:rsidRDefault="005F201E" w:rsidP="005F201E">
      <w:pPr>
        <w:pStyle w:val="NumriData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Nr. 8292, datë 25.2.1998</w:t>
      </w:r>
      <w:r w:rsidRPr="001113E7">
        <w:rPr>
          <w:rFonts w:ascii="Garamond" w:hAnsi="Garamond"/>
          <w:sz w:val="24"/>
          <w:szCs w:val="24"/>
        </w:rPr>
        <w:fldChar w:fldCharType="begin"/>
      </w:r>
      <w:r w:rsidRPr="001113E7">
        <w:rPr>
          <w:rFonts w:ascii="Garamond" w:hAnsi="Garamond"/>
          <w:sz w:val="24"/>
          <w:szCs w:val="24"/>
        </w:rPr>
        <w:instrText>tc "Nr. 8292, datë 25.2.1998"</w:instrText>
      </w:r>
      <w:r w:rsidRPr="001113E7">
        <w:rPr>
          <w:rFonts w:ascii="Garamond" w:hAnsi="Garamond"/>
          <w:sz w:val="24"/>
          <w:szCs w:val="24"/>
        </w:rPr>
        <w:fldChar w:fldCharType="end"/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fldChar w:fldCharType="begin"/>
      </w:r>
      <w:r w:rsidRPr="001113E7">
        <w:rPr>
          <w:rFonts w:ascii="Garamond" w:hAnsi="Garamond"/>
          <w:sz w:val="24"/>
          <w:szCs w:val="24"/>
        </w:rPr>
        <w:instrText>tc ""</w:instrText>
      </w:r>
      <w:r w:rsidRPr="001113E7">
        <w:rPr>
          <w:rFonts w:ascii="Garamond" w:hAnsi="Garamond"/>
          <w:sz w:val="24"/>
          <w:szCs w:val="24"/>
        </w:rPr>
        <w:fldChar w:fldCharType="end"/>
      </w:r>
    </w:p>
    <w:p w:rsidR="005F201E" w:rsidRPr="001113E7" w:rsidRDefault="005F201E" w:rsidP="005F201E">
      <w:pPr>
        <w:pStyle w:val="Titull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PËR FORCAT SPECIALE DHE ATO TË NDËRHYRJES SË SHPEJTË</w:t>
      </w:r>
      <w:r w:rsidRPr="001113E7">
        <w:rPr>
          <w:rFonts w:ascii="Garamond" w:hAnsi="Garamond"/>
          <w:sz w:val="24"/>
          <w:szCs w:val="24"/>
        </w:rPr>
        <w:fldChar w:fldCharType="begin"/>
      </w:r>
      <w:r w:rsidRPr="001113E7">
        <w:rPr>
          <w:rFonts w:ascii="Garamond" w:hAnsi="Garamond"/>
          <w:sz w:val="24"/>
          <w:szCs w:val="24"/>
        </w:rPr>
        <w:instrText>tc "PËR FORCAT SPECIALE DHE ATO TË NDËRHYRJES SË SHPEJTË"</w:instrText>
      </w:r>
      <w:r w:rsidRPr="001113E7">
        <w:rPr>
          <w:rFonts w:ascii="Garamond" w:hAnsi="Garamond"/>
          <w:sz w:val="24"/>
          <w:szCs w:val="24"/>
        </w:rPr>
        <w:fldChar w:fldCharType="end"/>
      </w:r>
    </w:p>
    <w:p w:rsidR="00CF472F" w:rsidRPr="001113E7" w:rsidRDefault="00CF472F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i/>
          <w:sz w:val="24"/>
          <w:szCs w:val="24"/>
        </w:rPr>
        <w:t>(Ndryshuar me ligjin nr</w:t>
      </w:r>
      <w:bookmarkStart w:id="0" w:name="_Hlk223599004"/>
      <w:r w:rsidRPr="001113E7">
        <w:rPr>
          <w:rFonts w:ascii="Garamond" w:hAnsi="Garamond"/>
          <w:i/>
          <w:sz w:val="24"/>
          <w:szCs w:val="24"/>
        </w:rPr>
        <w:t xml:space="preserve">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bookmarkEnd w:id="0"/>
    <w:p w:rsidR="00CF472F" w:rsidRPr="001113E7" w:rsidRDefault="00CF472F" w:rsidP="00CF472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113E7">
        <w:rPr>
          <w:rFonts w:ascii="Garamond" w:hAnsi="Garamond"/>
          <w:i/>
          <w:sz w:val="24"/>
          <w:szCs w:val="24"/>
        </w:rPr>
        <w:t>(I përditësuar)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BazLigjPropozues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Në mbështetje të nenit 16 të ligjit nr.7491, datë 29.4.1991 “Për dispozitat kryesore kushtetuese”, me propozimin e Këshillit të Ministrave, </w:t>
      </w:r>
    </w:p>
    <w:p w:rsidR="005F201E" w:rsidRPr="001113E7" w:rsidRDefault="005F201E" w:rsidP="005F201E">
      <w:pPr>
        <w:pStyle w:val="Institucion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Institucion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KUVENDI POPULLOR </w:t>
      </w:r>
    </w:p>
    <w:p w:rsidR="005F201E" w:rsidRPr="001113E7" w:rsidRDefault="005F201E" w:rsidP="005F201E">
      <w:pPr>
        <w:pStyle w:val="Institucion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I REPUBLIKËS S</w:t>
      </w:r>
      <w:bookmarkStart w:id="1" w:name="_GoBack"/>
      <w:bookmarkEnd w:id="1"/>
      <w:r w:rsidRPr="001113E7">
        <w:rPr>
          <w:rFonts w:ascii="Garamond" w:hAnsi="Garamond"/>
          <w:sz w:val="24"/>
          <w:szCs w:val="24"/>
        </w:rPr>
        <w:t>Ë SHQIPËRISË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VENDOS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V E N D O S I: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Kreu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KREU I</w:t>
      </w:r>
    </w:p>
    <w:p w:rsidR="005F201E" w:rsidRPr="001113E7" w:rsidRDefault="005F201E" w:rsidP="005F201E">
      <w:pPr>
        <w:pStyle w:val="KreuTitull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DISPOZITA TË PËRGJITHSHME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1</w:t>
      </w:r>
    </w:p>
    <w:p w:rsidR="00CF472F" w:rsidRPr="001113E7" w:rsidRDefault="00CF472F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i/>
          <w:sz w:val="24"/>
          <w:szCs w:val="24"/>
        </w:rPr>
        <w:t xml:space="preserve">(Ndryshuar me ligjin nr.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Forcat Speciale dhe ato të Ndërhyrjes së Shpejtë janë struktura të specializuara të Policisë së Shtetit, të krijuara për të realizuar misione ndërhyrjeje dhe sigurimi, ekzekutimi i të cilave kërkon personel të përgatitur dhe të pajisur në mënyrë të posaçme.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2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Forcat speciale dhe ato të ndërhyrjes së shpejtë gjatë ushtrimit të detyrës, zbatojnë me përpikëri dispozitat kushtetuese, kërkesat e ligjit dhe respektojnë e mbrojnë të drejtat dhe liritë e shtetasve.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Kreu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KREU II</w:t>
      </w:r>
    </w:p>
    <w:p w:rsidR="005F201E" w:rsidRPr="001113E7" w:rsidRDefault="005F201E" w:rsidP="005F201E">
      <w:pPr>
        <w:pStyle w:val="KreuTitull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ORGANIZIMI I FORCAVE SPECIALE DHE ATYRE TË NDËRHYRJES SË SHPEJTË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3</w:t>
      </w:r>
    </w:p>
    <w:p w:rsidR="00CF472F" w:rsidRPr="001113E7" w:rsidRDefault="00CF472F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i/>
          <w:sz w:val="24"/>
          <w:szCs w:val="24"/>
        </w:rPr>
        <w:t>(</w:t>
      </w:r>
      <w:r w:rsidRPr="001113E7">
        <w:rPr>
          <w:rFonts w:ascii="Garamond" w:hAnsi="Garamond"/>
          <w:i/>
          <w:sz w:val="24"/>
          <w:szCs w:val="24"/>
        </w:rPr>
        <w:t xml:space="preserve">Shfuqizuar </w:t>
      </w:r>
      <w:r w:rsidRPr="001113E7">
        <w:rPr>
          <w:rFonts w:ascii="Garamond" w:hAnsi="Garamond"/>
          <w:i/>
          <w:sz w:val="24"/>
          <w:szCs w:val="24"/>
        </w:rPr>
        <w:t xml:space="preserve">me ligjin nr.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4</w:t>
      </w:r>
    </w:p>
    <w:p w:rsidR="00CF472F" w:rsidRPr="001113E7" w:rsidRDefault="00CF472F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i/>
          <w:sz w:val="24"/>
          <w:szCs w:val="24"/>
        </w:rPr>
        <w:t xml:space="preserve">(Ndryshuar me ligjin nr.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Pjesëmarrësve të Forcave Speciale u garantohet fshehtësia e identitetit gjatë ndërhyrjes dhe pas saj.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Fshehtësia e identitetit u garantohet edhe Forcave të Ndërhyrjes së Shpejtë, kur veprojnë në operacione si Forcat Speciale ose në ndihmë të tyre.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keepNext w:val="0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5</w:t>
      </w:r>
    </w:p>
    <w:p w:rsidR="00CF472F" w:rsidRPr="001113E7" w:rsidRDefault="00CF472F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i/>
          <w:sz w:val="24"/>
          <w:szCs w:val="24"/>
        </w:rPr>
        <w:t xml:space="preserve">(Ndryshuar me ligjin nr.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Forcat Speciale dhe ato të Ndërhyrjes së Shpejtë janë forca të gatshme të Policisë së Shtetit.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lastRenderedPageBreak/>
        <w:t>Veprimtaria e këtyre forcave shtrihet në të gjithë territorin e Republikës së Shqipërisë.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6</w:t>
      </w:r>
    </w:p>
    <w:p w:rsidR="00CF472F" w:rsidRPr="001113E7" w:rsidRDefault="00CF472F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i/>
          <w:sz w:val="24"/>
          <w:szCs w:val="24"/>
        </w:rPr>
        <w:t xml:space="preserve">(Ndryshuar me ligjin nr.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Aktivizimi në shërbime i Forcave Speciale dhe i Forcave të Ndërhyrjes së Shpejtë bëhet me urdhër të Drejtorit të Përgjithshëm të Policisë së Shtetit.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Në raste të veçanta, kur kërkohet përdorimi masiv i këtyre forcave, Drejtori i Përgjithshëm i Policisë së Shtetit merr miratimin me shkrim të Ministrit të Rendit Publik.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Forcat Speciale dhe ato të Ndërhyrjes së Shpejtë përdorin armë zjarri, mjete dhe pajisje të posaçme për përmbushjen e detyrave të caktuara nga ky ligj.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Kreu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KREU III</w:t>
      </w:r>
    </w:p>
    <w:p w:rsidR="005F201E" w:rsidRPr="001113E7" w:rsidRDefault="005F201E" w:rsidP="005F201E">
      <w:pPr>
        <w:pStyle w:val="KreuTitull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DETYRAT E FORCAVE </w:t>
      </w:r>
      <w:proofErr w:type="gramStart"/>
      <w:r w:rsidRPr="001113E7">
        <w:rPr>
          <w:rFonts w:ascii="Garamond" w:hAnsi="Garamond"/>
          <w:sz w:val="24"/>
          <w:szCs w:val="24"/>
        </w:rPr>
        <w:t>SPECIALE  DHE</w:t>
      </w:r>
      <w:proofErr w:type="gramEnd"/>
      <w:r w:rsidRPr="001113E7">
        <w:rPr>
          <w:rFonts w:ascii="Garamond" w:hAnsi="Garamond"/>
          <w:sz w:val="24"/>
          <w:szCs w:val="24"/>
        </w:rPr>
        <w:t xml:space="preserve"> ATYRE TË NDËRHYRJES SË SHPEJTË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7</w:t>
      </w:r>
    </w:p>
    <w:p w:rsidR="00CF472F" w:rsidRPr="001113E7" w:rsidRDefault="005F201E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sz w:val="24"/>
          <w:szCs w:val="24"/>
        </w:rPr>
        <w:t xml:space="preserve"> </w:t>
      </w:r>
      <w:r w:rsidR="00CF472F" w:rsidRPr="001113E7">
        <w:rPr>
          <w:rFonts w:ascii="Garamond" w:hAnsi="Garamond"/>
          <w:i/>
          <w:sz w:val="24"/>
          <w:szCs w:val="24"/>
        </w:rPr>
        <w:t xml:space="preserve">(Ndryshuar me ligjin nr.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="00CF472F"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Detyrat funksionale të Forcave Speciale janë: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- Lirimi i pengjeve në kushtet e sigurisë më të lartë.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- Ndërhyrja kryesisht në mjedise urbane për ndalimin, arrestimin, neutralizimin e personave pjesëtarë të organizatave terroriste e kriminale, të bandave </w:t>
      </w:r>
      <w:proofErr w:type="gramStart"/>
      <w:r w:rsidRPr="001113E7">
        <w:rPr>
          <w:rFonts w:ascii="Garamond" w:hAnsi="Garamond"/>
          <w:sz w:val="24"/>
          <w:szCs w:val="24"/>
        </w:rPr>
        <w:t>të  armatosura</w:t>
      </w:r>
      <w:proofErr w:type="gramEnd"/>
      <w:r w:rsidRPr="001113E7">
        <w:rPr>
          <w:rFonts w:ascii="Garamond" w:hAnsi="Garamond"/>
          <w:sz w:val="24"/>
          <w:szCs w:val="24"/>
        </w:rPr>
        <w:t>, si dhe të çdo personi tjetër të armatosur ose që ka kryer një krim me armë.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- Ndihma ndaj popullatës në raste fatkeqësish të rënda natyrore e aksidentale, vetëm kur kjo është mundësia e vetme për shpëtimin e jetës së njerëzve.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8</w:t>
      </w:r>
    </w:p>
    <w:p w:rsidR="00CF472F" w:rsidRPr="001113E7" w:rsidRDefault="00CF472F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i/>
          <w:sz w:val="24"/>
          <w:szCs w:val="24"/>
        </w:rPr>
        <w:t xml:space="preserve">(Ndryshuar me ligjin nr.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Detyrat funksionale të Forcave të Ndërhyrjes së Shpejtë janë: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 - Sigurimi i rendit gjatë veprimtarive masive publike, në raste fatkeqësish të rënda natyrore dhe fatkeqësish të tjera, të cilat mund të shoqërohen me prishje të rendit.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- Sigurimi i rendit në akset rrugore kombëtare në rastet kur në to ka veprimtari të bandave e grupeve të armatosura.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- Marrja në ruajtje e objekteve të rëndësishme shtetërore dhe social-ekonomike, kur ka të dhëna për sulme me armë ose pa armë ndaj tyre, në qoftë se forcat e caktuara për këtë qëllim nuk janë në gjendje t’i ruajnë.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- Shoqërimi i personave të rrezikshëm në gjykata, burgje, dhoma paraburgimi, kur ka të dhëna për përpjekje për lirimin e tyre.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- Ndërhyrja për rivendosjen e rendit të prishur nga akte të rënda dhune në të gjitha mjediset publike, kur forcat e policisë vendore nuk janë në gjendje ta bëjnë këtë.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- Ndërhyrja për ndalimin, arrestimin e personave të shpallur në kërkim ose që ndiqen nga policia, grupeve kriminale, bandave të </w:t>
      </w:r>
      <w:proofErr w:type="gramStart"/>
      <w:r w:rsidRPr="001113E7">
        <w:rPr>
          <w:rFonts w:ascii="Garamond" w:hAnsi="Garamond"/>
          <w:sz w:val="24"/>
          <w:szCs w:val="24"/>
        </w:rPr>
        <w:t>armatosura ,</w:t>
      </w:r>
      <w:proofErr w:type="gramEnd"/>
      <w:r w:rsidRPr="001113E7">
        <w:rPr>
          <w:rFonts w:ascii="Garamond" w:hAnsi="Garamond"/>
          <w:sz w:val="24"/>
          <w:szCs w:val="24"/>
        </w:rPr>
        <w:t xml:space="preserve"> kryesisht në zona rurale, kur policia vendore nuk është në gjendje t’i kryejë vetë këto.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- Ndërhyrja për rivendosjen e gjendjes normale në burgje e dhoma paraburgimi në raste rebelimi masiv të të burgosurve.</w:t>
      </w: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- Ndërhyrja e operacioneve në ndihmë të popullatës në rastet e fatkeqësive të rënda natyrore dhe fatkeqësive të tjera.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Kreu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lastRenderedPageBreak/>
        <w:t>KREU IV</w:t>
      </w:r>
    </w:p>
    <w:p w:rsidR="005F201E" w:rsidRPr="001113E7" w:rsidRDefault="005F201E" w:rsidP="005F201E">
      <w:pPr>
        <w:pStyle w:val="KreuTitull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TË DREJTAT E FORCAVE SPECIALE DHE TË ATYRE TË NDËRHYRJES SË SHPEJTË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9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Forcat speciale dhe ato të ndërhyrjes së shpejtë kanë këto të drejta: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1. Të hyjnë në zyrat shtetërore, me përjashtim të objekteve që ruhen nga </w:t>
      </w:r>
      <w:proofErr w:type="gramStart"/>
      <w:r w:rsidRPr="001113E7">
        <w:rPr>
          <w:rFonts w:ascii="Garamond" w:hAnsi="Garamond"/>
          <w:sz w:val="24"/>
          <w:szCs w:val="24"/>
        </w:rPr>
        <w:t>Garda ,</w:t>
      </w:r>
      <w:proofErr w:type="gramEnd"/>
      <w:r w:rsidRPr="001113E7">
        <w:rPr>
          <w:rFonts w:ascii="Garamond" w:hAnsi="Garamond"/>
          <w:sz w:val="24"/>
          <w:szCs w:val="24"/>
        </w:rPr>
        <w:t xml:space="preserve"> në ato private ose të organizatave, në mjediset e tyre dhe në banesat shtetërore a private, në raste flagrante, për kapjen e autorëve të veprave penale që janë në ndjekje e sipër, si dhe për dhënien e ndihmës së nevojshme në raste fatkeqësish natyrore, aksidentesh dhe zjarri.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2. Të bllokojnë ose të rrethojnë pjesë të rrugëve, banesa, zyra e mjedise të tjera për nevoja të domosdoshme të kryerjes së detyrës.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3.Të shoqërojnë për në organet e ruajtjes së rendit personat që nuk pranojnë të paraqesin dokumente identifikimi, kundërshtojnë ose pengojnë forcat e ndërhyrjes së shpejtë gjatë kryerjes së detyrave, janë gjetur në vendin e ngjarjes dhe dyshohen se janë autorët e krimeve, mbajnë, përdorin dhe transportojnë lëndë eksplozive, narkotike e të tjera të kësaj natyre.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4.Të përdorin edhe armët e zjarrit për kryerjen e detyrave sipas kushteve të parashikuara nga dispozitat ligjore për përdorimin e armëve.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Kreu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KREU V</w:t>
      </w:r>
    </w:p>
    <w:p w:rsidR="005F201E" w:rsidRPr="001113E7" w:rsidRDefault="005F201E" w:rsidP="005F201E">
      <w:pPr>
        <w:pStyle w:val="KreuTitull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PRANIMI, KUALIFIKIMI DHE SHËRBIMI I FORCAVE SPECIALE </w:t>
      </w:r>
      <w:proofErr w:type="gramStart"/>
      <w:r w:rsidRPr="001113E7">
        <w:rPr>
          <w:rFonts w:ascii="Garamond" w:hAnsi="Garamond"/>
          <w:sz w:val="24"/>
          <w:szCs w:val="24"/>
        </w:rPr>
        <w:t>DHE  ATYRE</w:t>
      </w:r>
      <w:proofErr w:type="gramEnd"/>
      <w:r w:rsidRPr="001113E7">
        <w:rPr>
          <w:rFonts w:ascii="Garamond" w:hAnsi="Garamond"/>
          <w:sz w:val="24"/>
          <w:szCs w:val="24"/>
        </w:rPr>
        <w:t xml:space="preserve">  TË NDËRHYRJES SË SHPEJTË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10</w:t>
      </w:r>
    </w:p>
    <w:p w:rsidR="00CF472F" w:rsidRPr="001113E7" w:rsidRDefault="00CF472F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bookmarkStart w:id="2" w:name="_Hlk223964503"/>
      <w:r w:rsidRPr="001113E7">
        <w:rPr>
          <w:rFonts w:ascii="Garamond" w:hAnsi="Garamond"/>
          <w:i/>
          <w:sz w:val="24"/>
          <w:szCs w:val="24"/>
        </w:rPr>
        <w:t xml:space="preserve">(Ndryshuar me ligjin nr.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bookmarkEnd w:id="2"/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CF472F" w:rsidRPr="001113E7" w:rsidRDefault="00CF472F" w:rsidP="00CF472F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Pranimi në Forcat Speciale dhe në ato të Ndërhyrjes së Shpejtë bëhet sipas kritereve të përcaktura në ligjin nr.8553, datë 25.11.1999 “Për Policinë e Shtetit” dhe sipas kritereve të veçanta të përcaktuara në akte nënligjore.</w:t>
      </w:r>
    </w:p>
    <w:p w:rsidR="00CF472F" w:rsidRPr="001113E7" w:rsidRDefault="00CF472F" w:rsidP="005F201E">
      <w:pPr>
        <w:pStyle w:val="NeniNr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11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Trajtimi i forcave speciale dhe atyre të ndërhyrjes së shpejtë, për natyrën e veçantë të shërbimit, bëhet me vendim te Këshillit të Ministrave.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12</w:t>
      </w:r>
    </w:p>
    <w:p w:rsidR="00CF472F" w:rsidRPr="001113E7" w:rsidRDefault="00CF472F" w:rsidP="00CF472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i/>
          <w:sz w:val="24"/>
          <w:szCs w:val="24"/>
        </w:rPr>
        <w:t>(</w:t>
      </w:r>
      <w:r w:rsidRPr="001113E7">
        <w:rPr>
          <w:rFonts w:ascii="Garamond" w:hAnsi="Garamond"/>
          <w:i/>
          <w:sz w:val="24"/>
          <w:szCs w:val="24"/>
        </w:rPr>
        <w:t>Shfuqizuar</w:t>
      </w:r>
      <w:r w:rsidRPr="001113E7">
        <w:rPr>
          <w:rFonts w:ascii="Garamond" w:hAnsi="Garamond"/>
          <w:i/>
          <w:sz w:val="24"/>
          <w:szCs w:val="24"/>
        </w:rPr>
        <w:t xml:space="preserve"> me ligjin nr. </w:t>
      </w:r>
      <w:r w:rsidR="001C4BCA"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13</w:t>
      </w:r>
    </w:p>
    <w:p w:rsidR="001C4BCA" w:rsidRPr="001113E7" w:rsidRDefault="001C4BCA" w:rsidP="001C4BCA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1113E7">
        <w:rPr>
          <w:rFonts w:ascii="Garamond" w:hAnsi="Garamond"/>
          <w:i/>
          <w:sz w:val="24"/>
          <w:szCs w:val="24"/>
        </w:rPr>
        <w:t xml:space="preserve">(Ndryshuar me ligjin nr. </w:t>
      </w:r>
      <w:r w:rsidRPr="001113E7">
        <w:rPr>
          <w:rFonts w:ascii="Garamond" w:hAnsi="Garamond"/>
          <w:i/>
          <w:sz w:val="24"/>
          <w:szCs w:val="24"/>
        </w:rPr>
        <w:t>8751, datë 26.3.2001</w:t>
      </w:r>
      <w:r w:rsidRPr="001113E7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1C4BCA" w:rsidRPr="001113E7" w:rsidRDefault="001C4BCA" w:rsidP="001C4BCA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Punonjësve të Forcave Speciale dhe atyre të Ndërhyrjes së Shpejtë, kur kërcënohen për shkak të detyrës, u sigurohet mbrojtje e veçantë e jetës, familjes dhe pronës, në përputhje me kriteret e përcaktuara me vendim të Këshillit të Ministrave.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Neni 14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Ngarkohet Këshilli i Ministrave dhe Ministria e </w:t>
      </w:r>
      <w:r w:rsidR="001C4BCA" w:rsidRPr="001113E7">
        <w:rPr>
          <w:rFonts w:ascii="Garamond" w:hAnsi="Garamond"/>
          <w:sz w:val="24"/>
          <w:szCs w:val="24"/>
        </w:rPr>
        <w:t>Rendit Publik</w:t>
      </w:r>
      <w:r w:rsidR="001C4BCA" w:rsidRPr="001113E7">
        <w:rPr>
          <w:rFonts w:ascii="Garamond" w:hAnsi="Garamond"/>
          <w:sz w:val="24"/>
          <w:szCs w:val="24"/>
        </w:rPr>
        <w:t xml:space="preserve"> </w:t>
      </w:r>
      <w:r w:rsidRPr="001113E7">
        <w:rPr>
          <w:rFonts w:ascii="Garamond" w:hAnsi="Garamond"/>
          <w:sz w:val="24"/>
          <w:szCs w:val="24"/>
        </w:rPr>
        <w:t xml:space="preserve">të nxjerrin </w:t>
      </w:r>
      <w:proofErr w:type="gramStart"/>
      <w:r w:rsidRPr="001113E7">
        <w:rPr>
          <w:rFonts w:ascii="Garamond" w:hAnsi="Garamond"/>
          <w:sz w:val="24"/>
          <w:szCs w:val="24"/>
        </w:rPr>
        <w:t>aktet  nënligjore</w:t>
      </w:r>
      <w:proofErr w:type="gramEnd"/>
      <w:r w:rsidRPr="001113E7">
        <w:rPr>
          <w:rFonts w:ascii="Garamond" w:hAnsi="Garamond"/>
          <w:sz w:val="24"/>
          <w:szCs w:val="24"/>
        </w:rPr>
        <w:t xml:space="preserve"> në bazë dhe për zbatim të këtij ligji. 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lastRenderedPageBreak/>
        <w:t>Neni 15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1C1E07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Ligji nr.7551, datë 22.1.1992</w:t>
      </w:r>
      <w:r w:rsidR="005F201E" w:rsidRPr="001113E7">
        <w:rPr>
          <w:rFonts w:ascii="Garamond" w:hAnsi="Garamond"/>
          <w:sz w:val="24"/>
          <w:szCs w:val="24"/>
        </w:rPr>
        <w:t xml:space="preserve"> “Për forcat e ndërhyrjes së shpejtë” dhe çdo dispozitë tjetër që bie në kundërshtim me këtë ligj, shfuqizohet.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NeniNr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Neni 16 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 xml:space="preserve">Ky ligj hyn në fuqi ditën e shpalljes nga Presidenti i Republikës. 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Shpallja"/>
        <w:rPr>
          <w:rFonts w:ascii="Garamond" w:hAnsi="Garamond"/>
          <w:sz w:val="24"/>
          <w:szCs w:val="24"/>
        </w:rPr>
      </w:pPr>
      <w:r w:rsidRPr="001113E7">
        <w:rPr>
          <w:rFonts w:ascii="Garamond" w:hAnsi="Garamond"/>
          <w:sz w:val="24"/>
          <w:szCs w:val="24"/>
        </w:rPr>
        <w:t>Shpallur me dekretin nr.2004, datë 27.2. 1998 të Presidentit të Republikës së Shqipërisë, Rexhep Meidani</w:t>
      </w: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5F201E" w:rsidRPr="001113E7" w:rsidRDefault="005F201E" w:rsidP="005F201E">
      <w:pPr>
        <w:pStyle w:val="Paragrafi"/>
        <w:rPr>
          <w:rFonts w:ascii="Garamond" w:hAnsi="Garamond"/>
          <w:sz w:val="24"/>
          <w:szCs w:val="24"/>
        </w:rPr>
      </w:pPr>
    </w:p>
    <w:p w:rsidR="00A0784B" w:rsidRPr="001113E7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1C4BCA" w:rsidRPr="001113E7" w:rsidRDefault="001C4BCA">
      <w:pPr>
        <w:pStyle w:val="Paragrafi"/>
        <w:rPr>
          <w:rFonts w:ascii="Garamond" w:hAnsi="Garamond"/>
          <w:sz w:val="24"/>
          <w:szCs w:val="24"/>
        </w:rPr>
      </w:pPr>
    </w:p>
    <w:sectPr w:rsidR="001C4BCA" w:rsidRPr="001113E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13E7"/>
    <w:rsid w:val="00116978"/>
    <w:rsid w:val="00134ADF"/>
    <w:rsid w:val="00187855"/>
    <w:rsid w:val="001A58B2"/>
    <w:rsid w:val="001C1E07"/>
    <w:rsid w:val="001C4BCA"/>
    <w:rsid w:val="001C7978"/>
    <w:rsid w:val="001D7C94"/>
    <w:rsid w:val="001E3F0B"/>
    <w:rsid w:val="0022170D"/>
    <w:rsid w:val="002C6BAB"/>
    <w:rsid w:val="002D303F"/>
    <w:rsid w:val="00304413"/>
    <w:rsid w:val="00354A65"/>
    <w:rsid w:val="00374C0D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F201E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1D42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472F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6E8D9"/>
  <w15:chartTrackingRefBased/>
  <w15:docId w15:val="{2B58EB70-9D83-4884-BDC1-8A00C994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2026-03-10T08:43:00Z</dcterms:created>
  <dcterms:modified xsi:type="dcterms:W3CDTF">2026-03-10T08:43:00Z</dcterms:modified>
</cp:coreProperties>
</file>